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6346" w14:textId="77777777" w:rsidR="005D3979" w:rsidRDefault="005D3979" w:rsidP="005D3979">
      <w:pPr>
        <w:jc w:val="center"/>
        <w:rPr>
          <w:b/>
          <w:bCs/>
          <w:lang w:val="en-US"/>
        </w:rPr>
      </w:pPr>
      <w:proofErr w:type="spellStart"/>
      <w:r>
        <w:rPr>
          <w:b/>
          <w:bCs/>
          <w:lang w:val="en-US"/>
        </w:rPr>
        <w:t>Sapientia</w:t>
      </w:r>
      <w:proofErr w:type="spellEnd"/>
      <w:r>
        <w:rPr>
          <w:b/>
          <w:bCs/>
          <w:lang w:val="en-US"/>
        </w:rPr>
        <w:t xml:space="preserve"> Education Trust</w:t>
      </w:r>
    </w:p>
    <w:p w14:paraId="450C504B" w14:textId="3CCBAC9A" w:rsidR="005D3979" w:rsidRDefault="005D3979" w:rsidP="005D3979">
      <w:pPr>
        <w:jc w:val="center"/>
        <w:rPr>
          <w:b/>
          <w:bCs/>
          <w:lang w:val="en-US"/>
        </w:rPr>
      </w:pPr>
      <w:r>
        <w:rPr>
          <w:b/>
          <w:bCs/>
          <w:lang w:val="en-US"/>
        </w:rPr>
        <w:t xml:space="preserve">CAEIG Policy </w:t>
      </w:r>
      <w:r w:rsidR="00846E75">
        <w:rPr>
          <w:b/>
          <w:bCs/>
          <w:lang w:val="en-US"/>
        </w:rPr>
        <w:t xml:space="preserve">Old Buckenham High School </w:t>
      </w:r>
    </w:p>
    <w:p w14:paraId="647C206C" w14:textId="77777777" w:rsidR="005D3979" w:rsidRDefault="005D3979" w:rsidP="005D3979">
      <w:pPr>
        <w:rPr>
          <w:b/>
          <w:bCs/>
          <w:lang w:val="en-US"/>
        </w:rPr>
      </w:pPr>
      <w:r>
        <w:rPr>
          <w:b/>
          <w:bCs/>
          <w:lang w:val="en-US"/>
        </w:rPr>
        <w:t>Vision:</w:t>
      </w:r>
    </w:p>
    <w:tbl>
      <w:tblPr>
        <w:tblStyle w:val="TableGrid"/>
        <w:tblW w:w="0" w:type="auto"/>
        <w:tblInd w:w="0" w:type="dxa"/>
        <w:tblLook w:val="04A0" w:firstRow="1" w:lastRow="0" w:firstColumn="1" w:lastColumn="0" w:noHBand="0" w:noVBand="1"/>
      </w:tblPr>
      <w:tblGrid>
        <w:gridCol w:w="9016"/>
      </w:tblGrid>
      <w:tr w:rsidR="005D3979" w14:paraId="6E67B54E" w14:textId="77777777" w:rsidTr="005D3979">
        <w:tc>
          <w:tcPr>
            <w:tcW w:w="9016" w:type="dxa"/>
            <w:tcBorders>
              <w:top w:val="single" w:sz="4" w:space="0" w:color="auto"/>
              <w:left w:val="single" w:sz="4" w:space="0" w:color="auto"/>
              <w:bottom w:val="single" w:sz="4" w:space="0" w:color="auto"/>
              <w:right w:val="single" w:sz="4" w:space="0" w:color="auto"/>
            </w:tcBorders>
          </w:tcPr>
          <w:p w14:paraId="096A5D1D" w14:textId="3CEA3801" w:rsidR="00846E75" w:rsidRPr="00846E75" w:rsidRDefault="00846E75" w:rsidP="00846E75">
            <w:pPr>
              <w:pStyle w:val="NormalWeb"/>
              <w:shd w:val="clear" w:color="auto" w:fill="FFFFFF"/>
              <w:spacing w:before="0" w:beforeAutospacing="0" w:after="0" w:afterAutospacing="0"/>
              <w:rPr>
                <w:rFonts w:asciiTheme="minorHAnsi" w:hAnsiTheme="minorHAnsi" w:cstheme="minorHAnsi"/>
                <w:color w:val="333333"/>
                <w:sz w:val="16"/>
                <w:szCs w:val="16"/>
              </w:rPr>
            </w:pPr>
            <w:r w:rsidRPr="00846E75">
              <w:rPr>
                <w:rFonts w:asciiTheme="minorHAnsi" w:hAnsiTheme="minorHAnsi" w:cstheme="minorHAnsi"/>
                <w:color w:val="333333"/>
                <w:sz w:val="16"/>
                <w:szCs w:val="16"/>
              </w:rPr>
              <w:t xml:space="preserve">At Old Buckenham High School, we appreciate the importance of inspiring and informing students, providing effective and impartial advice and guidance to enable them to make decisions about their future.  We aim to equip </w:t>
            </w:r>
            <w:r w:rsidR="00265E1C">
              <w:rPr>
                <w:rFonts w:asciiTheme="minorHAnsi" w:hAnsiTheme="minorHAnsi" w:cstheme="minorHAnsi"/>
                <w:color w:val="333333"/>
                <w:sz w:val="16"/>
                <w:szCs w:val="16"/>
              </w:rPr>
              <w:t>students</w:t>
            </w:r>
            <w:r w:rsidRPr="00846E75">
              <w:rPr>
                <w:rFonts w:asciiTheme="minorHAnsi" w:hAnsiTheme="minorHAnsi" w:cstheme="minorHAnsi"/>
                <w:color w:val="333333"/>
                <w:sz w:val="16"/>
                <w:szCs w:val="16"/>
              </w:rPr>
              <w:t xml:space="preserve"> with the skills, qualifications and experience they need to realise th</w:t>
            </w:r>
            <w:r w:rsidR="001155D7">
              <w:rPr>
                <w:rFonts w:asciiTheme="minorHAnsi" w:hAnsiTheme="minorHAnsi" w:cstheme="minorHAnsi"/>
                <w:color w:val="333333"/>
                <w:sz w:val="16"/>
                <w:szCs w:val="16"/>
              </w:rPr>
              <w:t>eir</w:t>
            </w:r>
            <w:r w:rsidRPr="00846E75">
              <w:rPr>
                <w:rFonts w:asciiTheme="minorHAnsi" w:hAnsiTheme="minorHAnsi" w:cstheme="minorHAnsi"/>
                <w:color w:val="333333"/>
                <w:sz w:val="16"/>
                <w:szCs w:val="16"/>
              </w:rPr>
              <w:t xml:space="preserve"> aspirations.</w:t>
            </w:r>
          </w:p>
          <w:p w14:paraId="5082DDB4" w14:textId="30692EB4" w:rsidR="00846E75" w:rsidRPr="00846E75" w:rsidRDefault="00846E75" w:rsidP="00846E75">
            <w:pPr>
              <w:pStyle w:val="NormalWeb"/>
              <w:shd w:val="clear" w:color="auto" w:fill="FFFFFF"/>
              <w:spacing w:before="0" w:beforeAutospacing="0" w:after="0" w:afterAutospacing="0"/>
              <w:rPr>
                <w:rFonts w:asciiTheme="minorHAnsi" w:hAnsiTheme="minorHAnsi" w:cstheme="minorHAnsi"/>
                <w:color w:val="333333"/>
                <w:sz w:val="16"/>
                <w:szCs w:val="16"/>
              </w:rPr>
            </w:pPr>
            <w:r w:rsidRPr="00846E75">
              <w:rPr>
                <w:rFonts w:asciiTheme="minorHAnsi" w:hAnsiTheme="minorHAnsi" w:cstheme="minorHAnsi"/>
                <w:color w:val="333333"/>
                <w:sz w:val="16"/>
                <w:szCs w:val="16"/>
              </w:rPr>
              <w:t xml:space="preserve">Throughout their time at Old Buckenham High </w:t>
            </w:r>
            <w:r w:rsidR="001155D7" w:rsidRPr="00846E75">
              <w:rPr>
                <w:rFonts w:asciiTheme="minorHAnsi" w:hAnsiTheme="minorHAnsi" w:cstheme="minorHAnsi"/>
                <w:color w:val="333333"/>
                <w:sz w:val="16"/>
                <w:szCs w:val="16"/>
              </w:rPr>
              <w:t>School,</w:t>
            </w:r>
            <w:r w:rsidRPr="00846E75">
              <w:rPr>
                <w:rFonts w:asciiTheme="minorHAnsi" w:hAnsiTheme="minorHAnsi" w:cstheme="minorHAnsi"/>
                <w:color w:val="333333"/>
                <w:sz w:val="16"/>
                <w:szCs w:val="16"/>
              </w:rPr>
              <w:t xml:space="preserve"> we help students to</w:t>
            </w:r>
          </w:p>
          <w:p w14:paraId="47802523" w14:textId="77777777" w:rsidR="00846E75" w:rsidRPr="00846E75" w:rsidRDefault="00846E75" w:rsidP="00846E75">
            <w:pPr>
              <w:numPr>
                <w:ilvl w:val="0"/>
                <w:numId w:val="24"/>
              </w:numPr>
              <w:shd w:val="clear" w:color="auto" w:fill="FFFFFF"/>
              <w:spacing w:before="60"/>
              <w:ind w:left="1020" w:right="150"/>
              <w:rPr>
                <w:rFonts w:cstheme="minorHAnsi"/>
                <w:color w:val="333333"/>
                <w:sz w:val="16"/>
                <w:szCs w:val="16"/>
              </w:rPr>
            </w:pPr>
            <w:r w:rsidRPr="00846E75">
              <w:rPr>
                <w:rFonts w:cstheme="minorHAnsi"/>
                <w:color w:val="333333"/>
                <w:sz w:val="16"/>
                <w:szCs w:val="16"/>
              </w:rPr>
              <w:t>identify their individual strengths and weaknesses</w:t>
            </w:r>
          </w:p>
          <w:p w14:paraId="1A1D89B5" w14:textId="77777777" w:rsidR="00846E75" w:rsidRPr="00846E75" w:rsidRDefault="00846E75" w:rsidP="00846E75">
            <w:pPr>
              <w:numPr>
                <w:ilvl w:val="0"/>
                <w:numId w:val="24"/>
              </w:numPr>
              <w:shd w:val="clear" w:color="auto" w:fill="FFFFFF"/>
              <w:spacing w:before="60"/>
              <w:ind w:left="1020" w:right="150"/>
              <w:rPr>
                <w:rFonts w:cstheme="minorHAnsi"/>
                <w:color w:val="333333"/>
                <w:sz w:val="16"/>
                <w:szCs w:val="16"/>
              </w:rPr>
            </w:pPr>
            <w:r w:rsidRPr="00846E75">
              <w:rPr>
                <w:rFonts w:cstheme="minorHAnsi"/>
                <w:color w:val="333333"/>
                <w:sz w:val="16"/>
                <w:szCs w:val="16"/>
              </w:rPr>
              <w:t>be aware of education, training, the world of work and career opportunities</w:t>
            </w:r>
          </w:p>
          <w:p w14:paraId="7A389DFF" w14:textId="77777777" w:rsidR="00846E75" w:rsidRPr="00846E75" w:rsidRDefault="00846E75" w:rsidP="00846E75">
            <w:pPr>
              <w:numPr>
                <w:ilvl w:val="0"/>
                <w:numId w:val="24"/>
              </w:numPr>
              <w:shd w:val="clear" w:color="auto" w:fill="FFFFFF"/>
              <w:spacing w:before="60"/>
              <w:ind w:left="1020" w:right="150"/>
              <w:rPr>
                <w:rFonts w:cstheme="minorHAnsi"/>
                <w:color w:val="333333"/>
                <w:sz w:val="16"/>
                <w:szCs w:val="16"/>
              </w:rPr>
            </w:pPr>
            <w:r w:rsidRPr="00846E75">
              <w:rPr>
                <w:rFonts w:cstheme="minorHAnsi"/>
                <w:color w:val="333333"/>
                <w:sz w:val="16"/>
                <w:szCs w:val="16"/>
              </w:rPr>
              <w:t>be able to make informed choices about the opportunities available at post 16</w:t>
            </w:r>
          </w:p>
          <w:p w14:paraId="69123725" w14:textId="77777777" w:rsidR="00846E75" w:rsidRDefault="00846E75" w:rsidP="00846E75">
            <w:pPr>
              <w:numPr>
                <w:ilvl w:val="0"/>
                <w:numId w:val="24"/>
              </w:numPr>
              <w:shd w:val="clear" w:color="auto" w:fill="FFFFFF"/>
              <w:spacing w:before="60"/>
              <w:ind w:left="1020" w:right="150"/>
              <w:rPr>
                <w:rFonts w:cstheme="minorHAnsi"/>
                <w:color w:val="333333"/>
                <w:sz w:val="16"/>
                <w:szCs w:val="16"/>
              </w:rPr>
            </w:pPr>
            <w:r w:rsidRPr="00846E75">
              <w:rPr>
                <w:rFonts w:cstheme="minorHAnsi"/>
                <w:color w:val="333333"/>
                <w:sz w:val="16"/>
                <w:szCs w:val="16"/>
              </w:rPr>
              <w:t>be aware of the flexible nature of career development at the present time</w:t>
            </w:r>
          </w:p>
          <w:p w14:paraId="00CF8C3E" w14:textId="072BC262" w:rsidR="00846E75" w:rsidRPr="00846E75" w:rsidRDefault="00846E75" w:rsidP="00846E75">
            <w:pPr>
              <w:shd w:val="clear" w:color="auto" w:fill="FFFFFF"/>
              <w:spacing w:before="60"/>
              <w:ind w:right="150"/>
              <w:rPr>
                <w:rFonts w:cstheme="minorHAnsi"/>
                <w:color w:val="333333"/>
                <w:sz w:val="16"/>
                <w:szCs w:val="16"/>
              </w:rPr>
            </w:pPr>
          </w:p>
          <w:p w14:paraId="7ADA7BDA" w14:textId="77777777" w:rsidR="00846E75" w:rsidRDefault="00846E75" w:rsidP="00846E75">
            <w:pPr>
              <w:pStyle w:val="NormalWeb"/>
              <w:shd w:val="clear" w:color="auto" w:fill="FFFFFF"/>
              <w:spacing w:before="0" w:beforeAutospacing="0" w:after="0" w:afterAutospacing="0"/>
              <w:rPr>
                <w:rFonts w:asciiTheme="minorHAnsi" w:hAnsiTheme="minorHAnsi" w:cstheme="minorHAnsi"/>
                <w:color w:val="333333"/>
                <w:sz w:val="16"/>
                <w:szCs w:val="16"/>
              </w:rPr>
            </w:pPr>
            <w:r w:rsidRPr="00846E75">
              <w:rPr>
                <w:rFonts w:asciiTheme="minorHAnsi" w:hAnsiTheme="minorHAnsi" w:cstheme="minorHAnsi"/>
                <w:color w:val="333333"/>
                <w:sz w:val="16"/>
                <w:szCs w:val="16"/>
              </w:rPr>
              <w:t>The key elements of a good Careers Education, Information, Advice and Guidance (CEIAG) Programme should be to develop the self- awareness, opportunity awareness, decision making and transition planning skills of its students. It should also look to raise aspirations, broaden horizons and breakdown stereotypes. It should help students to understand the purpose, and benefits, of education and it should aim to inspire them to greater achievement in their formal qualifications as well as successful progression into the next stage of their lives, and the ‘world of work’ in the longer term.</w:t>
            </w:r>
          </w:p>
          <w:p w14:paraId="3384DBC7" w14:textId="77777777" w:rsidR="00846E75" w:rsidRPr="00846E75" w:rsidRDefault="00846E75" w:rsidP="00846E75">
            <w:pPr>
              <w:pStyle w:val="NormalWeb"/>
              <w:shd w:val="clear" w:color="auto" w:fill="FFFFFF"/>
              <w:spacing w:before="0" w:beforeAutospacing="0" w:after="0" w:afterAutospacing="0"/>
              <w:rPr>
                <w:rFonts w:asciiTheme="minorHAnsi" w:hAnsiTheme="minorHAnsi" w:cstheme="minorHAnsi"/>
                <w:color w:val="333333"/>
                <w:sz w:val="16"/>
                <w:szCs w:val="16"/>
              </w:rPr>
            </w:pPr>
          </w:p>
          <w:p w14:paraId="2ACE4C3D" w14:textId="3F3A7852" w:rsidR="00846E75" w:rsidRDefault="00846E75" w:rsidP="00846E75">
            <w:pPr>
              <w:pStyle w:val="NormalWeb"/>
              <w:shd w:val="clear" w:color="auto" w:fill="FFFFFF"/>
              <w:spacing w:before="0" w:beforeAutospacing="0" w:after="0" w:afterAutospacing="0"/>
              <w:rPr>
                <w:rFonts w:asciiTheme="minorHAnsi" w:hAnsiTheme="minorHAnsi" w:cstheme="minorHAnsi"/>
                <w:color w:val="333333"/>
                <w:sz w:val="16"/>
                <w:szCs w:val="16"/>
              </w:rPr>
            </w:pPr>
            <w:r w:rsidRPr="00846E75">
              <w:rPr>
                <w:rFonts w:asciiTheme="minorHAnsi" w:hAnsiTheme="minorHAnsi" w:cstheme="minorHAnsi"/>
                <w:color w:val="333333"/>
                <w:sz w:val="16"/>
                <w:szCs w:val="16"/>
              </w:rPr>
              <w:t xml:space="preserve">A robust and inspiring CEIAG programme </w:t>
            </w:r>
            <w:r>
              <w:rPr>
                <w:rFonts w:asciiTheme="minorHAnsi" w:hAnsiTheme="minorHAnsi" w:cstheme="minorHAnsi"/>
                <w:color w:val="333333"/>
                <w:sz w:val="16"/>
                <w:szCs w:val="16"/>
              </w:rPr>
              <w:t>is an integral part of the</w:t>
            </w:r>
            <w:r w:rsidRPr="00846E75">
              <w:rPr>
                <w:rFonts w:asciiTheme="minorHAnsi" w:hAnsiTheme="minorHAnsi" w:cstheme="minorHAnsi"/>
                <w:color w:val="333333"/>
                <w:sz w:val="16"/>
                <w:szCs w:val="16"/>
              </w:rPr>
              <w:t xml:space="preserve"> school and, as a result, OBHS’s CEIAG programme incorporates both formal careers education, information, advice and guidance activities, as well as other opportunities linked to each of the students’ subjects, whether this is delivered through/by bespoke lessons, external speakers, educational visits or developing our staff’s knowledge of the careers and opportunities linked to their subject areas. We believe that the whole school staff has a responsibility for the ‘careers education’ of its students and, therefore, it is important that all staff maintain an up-to-date knowledge of the opportunities that relate to their subjects, encourage students to explore ideas and are happy to provide additional information to students, or to refer them to other resources/colleagues with a more specific knowledge.</w:t>
            </w:r>
          </w:p>
          <w:p w14:paraId="3B857B32" w14:textId="77777777" w:rsidR="00846E75" w:rsidRPr="00846E75" w:rsidRDefault="00846E75" w:rsidP="00846E75">
            <w:pPr>
              <w:pStyle w:val="NormalWeb"/>
              <w:shd w:val="clear" w:color="auto" w:fill="FFFFFF"/>
              <w:spacing w:before="0" w:beforeAutospacing="0" w:after="0" w:afterAutospacing="0"/>
              <w:rPr>
                <w:rFonts w:asciiTheme="minorHAnsi" w:hAnsiTheme="minorHAnsi" w:cstheme="minorHAnsi"/>
                <w:color w:val="333333"/>
                <w:sz w:val="16"/>
                <w:szCs w:val="16"/>
              </w:rPr>
            </w:pPr>
          </w:p>
          <w:p w14:paraId="474F8552" w14:textId="77777777" w:rsidR="00846E75" w:rsidRDefault="00846E75" w:rsidP="00846E75">
            <w:pPr>
              <w:pStyle w:val="NormalWeb"/>
              <w:shd w:val="clear" w:color="auto" w:fill="FFFFFF"/>
              <w:spacing w:before="0" w:beforeAutospacing="0" w:after="0" w:afterAutospacing="0"/>
              <w:rPr>
                <w:rFonts w:asciiTheme="minorHAnsi" w:hAnsiTheme="minorHAnsi" w:cstheme="minorHAnsi"/>
                <w:color w:val="333333"/>
                <w:sz w:val="16"/>
                <w:szCs w:val="16"/>
              </w:rPr>
            </w:pPr>
            <w:r w:rsidRPr="00846E75">
              <w:rPr>
                <w:rFonts w:asciiTheme="minorHAnsi" w:hAnsiTheme="minorHAnsi" w:cstheme="minorHAnsi"/>
                <w:color w:val="333333"/>
                <w:sz w:val="16"/>
                <w:szCs w:val="16"/>
              </w:rPr>
              <w:t xml:space="preserve">In addition to the proposed CEIAG programme, we should also aim to provide students with opportunities to experience the ‘world of work’ and to develop their key employability and enterprise skills throughout Years 7 – 11 and beyond. This will be achieved through their formal education as well as through extra and super-curricular activities both in school and outside of school. This part of the CEIAG programme should be built around the form tutor and, once again, will be an opportunity for the school to draw the links between academic achievement and the students’ future progression and should aim to confirm to the students that they will need more than just qualifications </w:t>
            </w:r>
            <w:proofErr w:type="gramStart"/>
            <w:r w:rsidRPr="00846E75">
              <w:rPr>
                <w:rFonts w:asciiTheme="minorHAnsi" w:hAnsiTheme="minorHAnsi" w:cstheme="minorHAnsi"/>
                <w:color w:val="333333"/>
                <w:sz w:val="16"/>
                <w:szCs w:val="16"/>
              </w:rPr>
              <w:t>in order to</w:t>
            </w:r>
            <w:proofErr w:type="gramEnd"/>
            <w:r w:rsidRPr="00846E75">
              <w:rPr>
                <w:rFonts w:asciiTheme="minorHAnsi" w:hAnsiTheme="minorHAnsi" w:cstheme="minorHAnsi"/>
                <w:color w:val="333333"/>
                <w:sz w:val="16"/>
                <w:szCs w:val="16"/>
              </w:rPr>
              <w:t xml:space="preserve"> be successful in their future plans.</w:t>
            </w:r>
          </w:p>
          <w:p w14:paraId="029D67D5" w14:textId="77777777" w:rsidR="00846E75" w:rsidRPr="00846E75" w:rsidRDefault="00846E75" w:rsidP="00846E75">
            <w:pPr>
              <w:pStyle w:val="NormalWeb"/>
              <w:shd w:val="clear" w:color="auto" w:fill="FFFFFF"/>
              <w:spacing w:before="0" w:beforeAutospacing="0" w:after="0" w:afterAutospacing="0"/>
              <w:rPr>
                <w:rFonts w:asciiTheme="minorHAnsi" w:hAnsiTheme="minorHAnsi" w:cstheme="minorHAnsi"/>
                <w:color w:val="333333"/>
                <w:sz w:val="16"/>
                <w:szCs w:val="16"/>
              </w:rPr>
            </w:pPr>
          </w:p>
          <w:p w14:paraId="50BA675D" w14:textId="6BA50DF9" w:rsidR="00846E75" w:rsidRPr="00846E75" w:rsidRDefault="00846E75" w:rsidP="00846E75">
            <w:pPr>
              <w:pStyle w:val="NormalWeb"/>
              <w:shd w:val="clear" w:color="auto" w:fill="FFFFFF"/>
              <w:spacing w:before="0" w:beforeAutospacing="0" w:after="0" w:afterAutospacing="0"/>
              <w:rPr>
                <w:rFonts w:asciiTheme="minorHAnsi" w:hAnsiTheme="minorHAnsi" w:cstheme="minorHAnsi"/>
                <w:color w:val="333333"/>
                <w:sz w:val="16"/>
                <w:szCs w:val="16"/>
              </w:rPr>
            </w:pPr>
            <w:r w:rsidRPr="00846E75">
              <w:rPr>
                <w:rFonts w:asciiTheme="minorHAnsi" w:hAnsiTheme="minorHAnsi" w:cstheme="minorHAnsi"/>
                <w:color w:val="333333"/>
                <w:sz w:val="16"/>
                <w:szCs w:val="16"/>
              </w:rPr>
              <w:t>Finally, we aim to continue to develop a range of different resources, to support the students (and their parents/carers) in researching and planning their futures, and we will work closely with other organisations, including the local authority, Further and Higher Education providers (including apprenticeship providers) and employers to offer appropriate information and support for all of our students so that they can all make successful transitions within, and beyond, OBHS and have successful and fulfilling lives in the future.</w:t>
            </w:r>
          </w:p>
          <w:p w14:paraId="5C615B7C" w14:textId="77777777" w:rsidR="005D3979" w:rsidRPr="00846E75" w:rsidRDefault="005D3979">
            <w:pPr>
              <w:rPr>
                <w:rFonts w:cstheme="minorHAnsi"/>
                <w:b/>
                <w:bCs/>
                <w:color w:val="FF0000"/>
                <w:sz w:val="14"/>
                <w:szCs w:val="14"/>
                <w:lang w:val="en-US"/>
              </w:rPr>
            </w:pPr>
          </w:p>
          <w:p w14:paraId="1DFF8395" w14:textId="77777777" w:rsidR="005D3979" w:rsidRDefault="005D3979">
            <w:pPr>
              <w:rPr>
                <w:b/>
                <w:bCs/>
                <w:lang w:val="en-US"/>
              </w:rPr>
            </w:pPr>
          </w:p>
        </w:tc>
      </w:tr>
    </w:tbl>
    <w:p w14:paraId="1BA36ACC" w14:textId="77777777" w:rsidR="005D3979" w:rsidRDefault="005D3979" w:rsidP="005D3979">
      <w:pPr>
        <w:rPr>
          <w:b/>
          <w:bCs/>
          <w:lang w:val="en-US"/>
        </w:rPr>
      </w:pPr>
    </w:p>
    <w:p w14:paraId="6744D884" w14:textId="77777777" w:rsidR="005D3979" w:rsidRDefault="005D3979" w:rsidP="005D3979">
      <w:pPr>
        <w:rPr>
          <w:b/>
          <w:bCs/>
          <w:lang w:val="en-US"/>
        </w:rPr>
      </w:pPr>
      <w:r>
        <w:rPr>
          <w:b/>
          <w:bCs/>
          <w:lang w:val="en-US"/>
        </w:rPr>
        <w:t>Quality in careers:</w:t>
      </w:r>
    </w:p>
    <w:tbl>
      <w:tblPr>
        <w:tblStyle w:val="TableGrid"/>
        <w:tblW w:w="0" w:type="auto"/>
        <w:tblInd w:w="0" w:type="dxa"/>
        <w:tblLook w:val="04A0" w:firstRow="1" w:lastRow="0" w:firstColumn="1" w:lastColumn="0" w:noHBand="0" w:noVBand="1"/>
      </w:tblPr>
      <w:tblGrid>
        <w:gridCol w:w="9016"/>
      </w:tblGrid>
      <w:tr w:rsidR="005D3979" w14:paraId="52B770CD" w14:textId="77777777" w:rsidTr="005D3979">
        <w:tc>
          <w:tcPr>
            <w:tcW w:w="8926" w:type="dxa"/>
            <w:tcBorders>
              <w:top w:val="single" w:sz="4" w:space="0" w:color="auto"/>
              <w:left w:val="single" w:sz="4" w:space="0" w:color="auto"/>
              <w:bottom w:val="single" w:sz="4" w:space="0" w:color="auto"/>
              <w:right w:val="single" w:sz="4" w:space="0" w:color="auto"/>
            </w:tcBorders>
          </w:tcPr>
          <w:p w14:paraId="39D9413F" w14:textId="77777777" w:rsidR="00846E75" w:rsidRPr="00846E75" w:rsidRDefault="00846E75" w:rsidP="00846E75">
            <w:pPr>
              <w:pStyle w:val="NormalWeb"/>
              <w:shd w:val="clear" w:color="auto" w:fill="FFFFFF"/>
              <w:spacing w:before="0" w:beforeAutospacing="0" w:after="300" w:afterAutospacing="0"/>
              <w:rPr>
                <w:rFonts w:asciiTheme="minorHAnsi" w:hAnsiTheme="minorHAnsi" w:cstheme="minorHAnsi"/>
                <w:color w:val="333333"/>
                <w:sz w:val="16"/>
                <w:szCs w:val="16"/>
              </w:rPr>
            </w:pPr>
            <w:r w:rsidRPr="00846E75">
              <w:rPr>
                <w:rFonts w:asciiTheme="minorHAnsi" w:hAnsiTheme="minorHAnsi" w:cstheme="minorHAnsi"/>
                <w:color w:val="333333"/>
                <w:sz w:val="16"/>
                <w:szCs w:val="16"/>
              </w:rPr>
              <w:t>For students in Years 7 to 11 impartial advice and guidance is delivered as part of the Personal Development programme. Outside speakers and contributors are invited whenever appropriate.</w:t>
            </w:r>
          </w:p>
          <w:p w14:paraId="5EA8DCDC" w14:textId="77777777" w:rsidR="00846E75" w:rsidRPr="00846E75" w:rsidRDefault="00846E75" w:rsidP="00846E75">
            <w:pPr>
              <w:pStyle w:val="NormalWeb"/>
              <w:shd w:val="clear" w:color="auto" w:fill="FFFFFF"/>
              <w:spacing w:before="0" w:beforeAutospacing="0" w:after="300" w:afterAutospacing="0"/>
              <w:rPr>
                <w:rFonts w:asciiTheme="minorHAnsi" w:hAnsiTheme="minorHAnsi" w:cstheme="minorHAnsi"/>
                <w:color w:val="333333"/>
                <w:sz w:val="16"/>
                <w:szCs w:val="16"/>
              </w:rPr>
            </w:pPr>
            <w:r w:rsidRPr="00846E75">
              <w:rPr>
                <w:rFonts w:asciiTheme="minorHAnsi" w:hAnsiTheme="minorHAnsi" w:cstheme="minorHAnsi"/>
                <w:color w:val="333333"/>
                <w:sz w:val="16"/>
                <w:szCs w:val="16"/>
              </w:rPr>
              <w:t>As part of their impartial advice and guidance students will</w:t>
            </w:r>
          </w:p>
          <w:p w14:paraId="0F2DCEFF" w14:textId="77777777" w:rsidR="00846E75" w:rsidRPr="00846E75" w:rsidRDefault="00846E75" w:rsidP="00846E75">
            <w:pPr>
              <w:numPr>
                <w:ilvl w:val="0"/>
                <w:numId w:val="25"/>
              </w:numPr>
              <w:shd w:val="clear" w:color="auto" w:fill="FFFFFF"/>
              <w:spacing w:before="60" w:after="60"/>
              <w:ind w:left="1020" w:right="150"/>
              <w:rPr>
                <w:rFonts w:cstheme="minorHAnsi"/>
                <w:color w:val="333333"/>
                <w:sz w:val="16"/>
                <w:szCs w:val="16"/>
              </w:rPr>
            </w:pPr>
            <w:r w:rsidRPr="00846E75">
              <w:rPr>
                <w:rFonts w:cstheme="minorHAnsi"/>
                <w:color w:val="333333"/>
                <w:sz w:val="16"/>
                <w:szCs w:val="16"/>
              </w:rPr>
              <w:t>go on a one-week work experience placement in the summer term of Year 10,</w:t>
            </w:r>
          </w:p>
          <w:p w14:paraId="6B6AD5C4" w14:textId="77777777" w:rsidR="00846E75" w:rsidRPr="00846E75" w:rsidRDefault="00846E75" w:rsidP="00846E75">
            <w:pPr>
              <w:numPr>
                <w:ilvl w:val="0"/>
                <w:numId w:val="25"/>
              </w:numPr>
              <w:shd w:val="clear" w:color="auto" w:fill="FFFFFF"/>
              <w:spacing w:before="60" w:after="60"/>
              <w:ind w:left="1020" w:right="150"/>
              <w:rPr>
                <w:rFonts w:cstheme="minorHAnsi"/>
                <w:color w:val="333333"/>
                <w:sz w:val="16"/>
                <w:szCs w:val="16"/>
              </w:rPr>
            </w:pPr>
            <w:r w:rsidRPr="00846E75">
              <w:rPr>
                <w:rFonts w:cstheme="minorHAnsi"/>
                <w:color w:val="333333"/>
                <w:sz w:val="16"/>
                <w:szCs w:val="16"/>
              </w:rPr>
              <w:t>be offered guidance in how to fill in application forms, write a C.V, prepare for interviews etc.</w:t>
            </w:r>
          </w:p>
          <w:p w14:paraId="7C97A4D4" w14:textId="77777777" w:rsidR="00846E75" w:rsidRPr="00846E75" w:rsidRDefault="00846E75" w:rsidP="00846E75">
            <w:pPr>
              <w:numPr>
                <w:ilvl w:val="0"/>
                <w:numId w:val="25"/>
              </w:numPr>
              <w:shd w:val="clear" w:color="auto" w:fill="FFFFFF"/>
              <w:spacing w:before="60" w:after="60"/>
              <w:ind w:left="1020" w:right="150"/>
              <w:rPr>
                <w:rFonts w:cstheme="minorHAnsi"/>
                <w:color w:val="333333"/>
                <w:sz w:val="16"/>
                <w:szCs w:val="16"/>
              </w:rPr>
            </w:pPr>
            <w:r w:rsidRPr="00846E75">
              <w:rPr>
                <w:rFonts w:cstheme="minorHAnsi"/>
                <w:color w:val="333333"/>
                <w:sz w:val="16"/>
                <w:szCs w:val="16"/>
              </w:rPr>
              <w:t>have a variety of careers lessons and enrichment activities where they will investigate different careers, training and education routes, learn how to action plan and make informed decisions.</w:t>
            </w:r>
          </w:p>
          <w:p w14:paraId="609B571E" w14:textId="4482B21F" w:rsidR="00846E75" w:rsidRPr="00846E75" w:rsidRDefault="00846E75" w:rsidP="00846E75">
            <w:pPr>
              <w:pStyle w:val="NormalWeb"/>
              <w:shd w:val="clear" w:color="auto" w:fill="FFFFFF"/>
              <w:spacing w:before="0" w:beforeAutospacing="0" w:after="0" w:afterAutospacing="0"/>
              <w:rPr>
                <w:rFonts w:asciiTheme="minorHAnsi" w:hAnsiTheme="minorHAnsi" w:cstheme="minorHAnsi"/>
                <w:color w:val="333333"/>
                <w:sz w:val="16"/>
                <w:szCs w:val="16"/>
              </w:rPr>
            </w:pPr>
            <w:r w:rsidRPr="00846E75">
              <w:rPr>
                <w:rFonts w:asciiTheme="minorHAnsi" w:hAnsiTheme="minorHAnsi" w:cstheme="minorHAnsi"/>
                <w:color w:val="333333"/>
                <w:sz w:val="16"/>
                <w:szCs w:val="16"/>
              </w:rPr>
              <w:t xml:space="preserve">Students are offered a </w:t>
            </w:r>
            <w:r w:rsidR="00B36C92" w:rsidRPr="00846E75">
              <w:rPr>
                <w:rFonts w:asciiTheme="minorHAnsi" w:hAnsiTheme="minorHAnsi" w:cstheme="minorHAnsi"/>
                <w:color w:val="333333"/>
                <w:sz w:val="16"/>
                <w:szCs w:val="16"/>
              </w:rPr>
              <w:t>one-to-one</w:t>
            </w:r>
            <w:r w:rsidRPr="00846E75">
              <w:rPr>
                <w:rFonts w:asciiTheme="minorHAnsi" w:hAnsiTheme="minorHAnsi" w:cstheme="minorHAnsi"/>
                <w:color w:val="333333"/>
                <w:sz w:val="16"/>
                <w:szCs w:val="16"/>
              </w:rPr>
              <w:t xml:space="preserve"> interview wi</w:t>
            </w:r>
            <w:r>
              <w:rPr>
                <w:rFonts w:asciiTheme="minorHAnsi" w:hAnsiTheme="minorHAnsi" w:cstheme="minorHAnsi"/>
                <w:color w:val="333333"/>
                <w:sz w:val="16"/>
                <w:szCs w:val="16"/>
              </w:rPr>
              <w:t>th</w:t>
            </w:r>
            <w:r w:rsidRPr="00846E75">
              <w:rPr>
                <w:rFonts w:asciiTheme="minorHAnsi" w:hAnsiTheme="minorHAnsi" w:cstheme="minorHAnsi"/>
                <w:color w:val="333333"/>
                <w:sz w:val="16"/>
                <w:szCs w:val="16"/>
              </w:rPr>
              <w:t xml:space="preserve"> our Careers Adviser who works closely with the school throughout the year. </w:t>
            </w:r>
          </w:p>
          <w:p w14:paraId="426A0EB6" w14:textId="77777777" w:rsidR="00846E75" w:rsidRPr="00846E75" w:rsidRDefault="00846E75" w:rsidP="00846E75">
            <w:pPr>
              <w:pStyle w:val="NormalWeb"/>
              <w:shd w:val="clear" w:color="auto" w:fill="FFFFFF"/>
              <w:spacing w:before="0" w:beforeAutospacing="0" w:after="300" w:afterAutospacing="0"/>
              <w:rPr>
                <w:rFonts w:asciiTheme="minorHAnsi" w:hAnsiTheme="minorHAnsi" w:cstheme="minorHAnsi"/>
                <w:color w:val="333333"/>
                <w:sz w:val="16"/>
                <w:szCs w:val="16"/>
              </w:rPr>
            </w:pPr>
            <w:r w:rsidRPr="00846E75">
              <w:rPr>
                <w:rFonts w:asciiTheme="minorHAnsi" w:hAnsiTheme="minorHAnsi" w:cstheme="minorHAnsi"/>
                <w:color w:val="333333"/>
                <w:sz w:val="16"/>
                <w:szCs w:val="16"/>
              </w:rPr>
              <w:t>Old Buckenham High School is fully committed to ensuring that all students are made fully aware of the choices post 16. To this end, at the Year 10 &amp; 11 Post 16 Information Evening, information about applying for Sixth Form, College and Apprenticeships is provided by representatives from these sectors.</w:t>
            </w:r>
          </w:p>
          <w:p w14:paraId="79C33CC5" w14:textId="77777777" w:rsidR="00846E75" w:rsidRPr="00846E75" w:rsidRDefault="00846E75" w:rsidP="00846E75">
            <w:pPr>
              <w:pStyle w:val="NormalWeb"/>
              <w:shd w:val="clear" w:color="auto" w:fill="FFFFFF"/>
              <w:spacing w:before="0" w:beforeAutospacing="0" w:after="0" w:afterAutospacing="0"/>
              <w:rPr>
                <w:rFonts w:asciiTheme="minorHAnsi" w:hAnsiTheme="minorHAnsi" w:cstheme="minorHAnsi"/>
                <w:color w:val="333333"/>
                <w:sz w:val="16"/>
                <w:szCs w:val="16"/>
              </w:rPr>
            </w:pPr>
            <w:r w:rsidRPr="00846E75">
              <w:rPr>
                <w:rFonts w:asciiTheme="minorHAnsi" w:hAnsiTheme="minorHAnsi" w:cstheme="minorHAnsi"/>
                <w:color w:val="333333"/>
                <w:sz w:val="16"/>
                <w:szCs w:val="16"/>
              </w:rPr>
              <w:t>We are also keen to have more engagement from parents and carers. If you would like to be involved in future careers events please contact Miss Bentley, Careers Leader, by email </w:t>
            </w:r>
            <w:hyperlink r:id="rId7" w:history="1">
              <w:r w:rsidRPr="00846E75">
                <w:rPr>
                  <w:rStyle w:val="Hyperlink"/>
                  <w:rFonts w:asciiTheme="minorHAnsi" w:hAnsiTheme="minorHAnsi" w:cstheme="minorHAnsi"/>
                  <w:color w:val="389FEC"/>
                  <w:sz w:val="16"/>
                  <w:szCs w:val="16"/>
                </w:rPr>
                <w:t>lbentley@obhs.co.uk</w:t>
              </w:r>
            </w:hyperlink>
            <w:r w:rsidRPr="00846E75">
              <w:rPr>
                <w:rFonts w:asciiTheme="minorHAnsi" w:hAnsiTheme="minorHAnsi" w:cstheme="minorHAnsi"/>
                <w:color w:val="333333"/>
                <w:sz w:val="16"/>
                <w:szCs w:val="16"/>
              </w:rPr>
              <w:t>.</w:t>
            </w:r>
          </w:p>
          <w:p w14:paraId="6171AFB1" w14:textId="77777777" w:rsidR="00846E75" w:rsidRDefault="00846E75" w:rsidP="00846E75">
            <w:pPr>
              <w:pStyle w:val="NormalWeb"/>
              <w:shd w:val="clear" w:color="auto" w:fill="FFFFFF"/>
              <w:spacing w:before="0" w:beforeAutospacing="0" w:after="0" w:afterAutospacing="0"/>
              <w:rPr>
                <w:rFonts w:asciiTheme="minorHAnsi" w:hAnsiTheme="minorHAnsi" w:cstheme="minorHAnsi"/>
                <w:color w:val="333333"/>
                <w:sz w:val="16"/>
                <w:szCs w:val="16"/>
              </w:rPr>
            </w:pPr>
          </w:p>
          <w:p w14:paraId="51FF5DE8" w14:textId="0949709B" w:rsidR="00846E75" w:rsidRPr="00846E75" w:rsidRDefault="00846E75" w:rsidP="00846E75">
            <w:pPr>
              <w:pStyle w:val="NormalWeb"/>
              <w:shd w:val="clear" w:color="auto" w:fill="FFFFFF"/>
              <w:spacing w:before="0" w:beforeAutospacing="0" w:after="0" w:afterAutospacing="0"/>
              <w:rPr>
                <w:rFonts w:asciiTheme="minorHAnsi" w:hAnsiTheme="minorHAnsi" w:cstheme="minorHAnsi"/>
                <w:color w:val="333333"/>
                <w:sz w:val="16"/>
                <w:szCs w:val="16"/>
              </w:rPr>
            </w:pPr>
            <w:r w:rsidRPr="00846E75">
              <w:rPr>
                <w:rFonts w:asciiTheme="minorHAnsi" w:hAnsiTheme="minorHAnsi" w:cstheme="minorHAnsi"/>
                <w:color w:val="333333"/>
                <w:sz w:val="16"/>
                <w:szCs w:val="16"/>
              </w:rPr>
              <w:lastRenderedPageBreak/>
              <w:t>Careers programme</w:t>
            </w:r>
          </w:p>
          <w:p w14:paraId="72742F2F" w14:textId="78B5A1B5" w:rsidR="00926077" w:rsidRPr="00926077" w:rsidRDefault="00846E75" w:rsidP="00926077">
            <w:pPr>
              <w:pStyle w:val="NormalWeb"/>
              <w:shd w:val="clear" w:color="auto" w:fill="FFFFFF"/>
              <w:spacing w:before="0" w:beforeAutospacing="0" w:after="300" w:afterAutospacing="0"/>
              <w:rPr>
                <w:rFonts w:asciiTheme="minorHAnsi" w:hAnsiTheme="minorHAnsi" w:cstheme="minorHAnsi"/>
                <w:color w:val="333333"/>
                <w:sz w:val="16"/>
                <w:szCs w:val="16"/>
              </w:rPr>
            </w:pPr>
            <w:proofErr w:type="gramStart"/>
            <w:r w:rsidRPr="00846E75">
              <w:rPr>
                <w:rFonts w:asciiTheme="minorHAnsi" w:hAnsiTheme="minorHAnsi" w:cstheme="minorHAnsi"/>
                <w:color w:val="333333"/>
                <w:sz w:val="16"/>
                <w:szCs w:val="16"/>
              </w:rPr>
              <w:t>A number of</w:t>
            </w:r>
            <w:proofErr w:type="gramEnd"/>
            <w:r w:rsidRPr="00846E75">
              <w:rPr>
                <w:rFonts w:asciiTheme="minorHAnsi" w:hAnsiTheme="minorHAnsi" w:cstheme="minorHAnsi"/>
                <w:color w:val="333333"/>
                <w:sz w:val="16"/>
                <w:szCs w:val="16"/>
              </w:rPr>
              <w:t xml:space="preserve"> events, integrated into the school careers programme, will offer providers an opportunity to come into school to speak to pupils and/or their parents/carers:</w:t>
            </w:r>
          </w:p>
          <w:tbl>
            <w:tblPr>
              <w:tblStyle w:val="TableGrid"/>
              <w:tblW w:w="9117" w:type="dxa"/>
              <w:tblInd w:w="0" w:type="dxa"/>
              <w:tblBorders>
                <w:insideH w:val="none" w:sz="0" w:space="0" w:color="auto"/>
                <w:insideV w:val="none" w:sz="0" w:space="0" w:color="auto"/>
              </w:tblBorders>
              <w:tblLook w:val="04A0" w:firstRow="1" w:lastRow="0" w:firstColumn="1" w:lastColumn="0" w:noHBand="0" w:noVBand="1"/>
            </w:tblPr>
            <w:tblGrid>
              <w:gridCol w:w="1068"/>
              <w:gridCol w:w="2417"/>
              <w:gridCol w:w="2819"/>
              <w:gridCol w:w="2813"/>
            </w:tblGrid>
            <w:tr w:rsidR="00926077" w:rsidRPr="00926077" w14:paraId="6633957F" w14:textId="77777777" w:rsidTr="00926077">
              <w:trPr>
                <w:trHeight w:val="240"/>
              </w:trPr>
              <w:tc>
                <w:tcPr>
                  <w:tcW w:w="1068" w:type="dxa"/>
                </w:tcPr>
                <w:p w14:paraId="6E43191B" w14:textId="77777777" w:rsidR="00926077" w:rsidRPr="00926077" w:rsidRDefault="00926077" w:rsidP="00926077">
                  <w:pPr>
                    <w:autoSpaceDE w:val="0"/>
                    <w:autoSpaceDN w:val="0"/>
                    <w:adjustRightInd w:val="0"/>
                    <w:rPr>
                      <w:rFonts w:cstheme="minorHAnsi"/>
                      <w:sz w:val="16"/>
                      <w:szCs w:val="16"/>
                    </w:rPr>
                  </w:pPr>
                </w:p>
              </w:tc>
              <w:tc>
                <w:tcPr>
                  <w:tcW w:w="2417" w:type="dxa"/>
                  <w:shd w:val="clear" w:color="auto" w:fill="FFE599" w:themeFill="accent4" w:themeFillTint="66"/>
                </w:tcPr>
                <w:p w14:paraId="1F27048A" w14:textId="77777777" w:rsidR="00926077" w:rsidRPr="00926077" w:rsidRDefault="00926077" w:rsidP="00926077">
                  <w:pPr>
                    <w:pStyle w:val="ListParagraph"/>
                    <w:autoSpaceDE w:val="0"/>
                    <w:autoSpaceDN w:val="0"/>
                    <w:adjustRightInd w:val="0"/>
                    <w:spacing w:line="240" w:lineRule="auto"/>
                    <w:rPr>
                      <w:rFonts w:cstheme="minorHAnsi"/>
                      <w:b/>
                      <w:bCs/>
                      <w:sz w:val="16"/>
                      <w:szCs w:val="16"/>
                    </w:rPr>
                  </w:pPr>
                  <w:r w:rsidRPr="00926077">
                    <w:rPr>
                      <w:rFonts w:cstheme="minorHAnsi"/>
                      <w:b/>
                      <w:bCs/>
                      <w:sz w:val="16"/>
                      <w:szCs w:val="16"/>
                    </w:rPr>
                    <w:t>Autumn Term</w:t>
                  </w:r>
                </w:p>
              </w:tc>
              <w:tc>
                <w:tcPr>
                  <w:tcW w:w="2819" w:type="dxa"/>
                  <w:shd w:val="clear" w:color="auto" w:fill="E2EFD9" w:themeFill="accent6" w:themeFillTint="33"/>
                </w:tcPr>
                <w:p w14:paraId="36E5F2FB" w14:textId="77777777" w:rsidR="00926077" w:rsidRPr="00926077" w:rsidRDefault="00926077" w:rsidP="00926077">
                  <w:pPr>
                    <w:autoSpaceDE w:val="0"/>
                    <w:autoSpaceDN w:val="0"/>
                    <w:adjustRightInd w:val="0"/>
                    <w:jc w:val="center"/>
                    <w:rPr>
                      <w:rFonts w:cstheme="minorHAnsi"/>
                      <w:b/>
                      <w:bCs/>
                      <w:sz w:val="16"/>
                      <w:szCs w:val="16"/>
                    </w:rPr>
                  </w:pPr>
                  <w:r w:rsidRPr="00926077">
                    <w:rPr>
                      <w:rFonts w:cstheme="minorHAnsi"/>
                      <w:b/>
                      <w:bCs/>
                      <w:sz w:val="16"/>
                      <w:szCs w:val="16"/>
                    </w:rPr>
                    <w:t>Spring Term</w:t>
                  </w:r>
                </w:p>
              </w:tc>
              <w:tc>
                <w:tcPr>
                  <w:tcW w:w="2813" w:type="dxa"/>
                  <w:shd w:val="clear" w:color="auto" w:fill="B4C6E7" w:themeFill="accent1" w:themeFillTint="66"/>
                </w:tcPr>
                <w:p w14:paraId="2EA760A6" w14:textId="77777777" w:rsidR="00926077" w:rsidRPr="00926077" w:rsidRDefault="00926077" w:rsidP="00926077">
                  <w:pPr>
                    <w:autoSpaceDE w:val="0"/>
                    <w:autoSpaceDN w:val="0"/>
                    <w:adjustRightInd w:val="0"/>
                    <w:jc w:val="center"/>
                    <w:rPr>
                      <w:rFonts w:cstheme="minorHAnsi"/>
                      <w:b/>
                      <w:bCs/>
                      <w:sz w:val="16"/>
                      <w:szCs w:val="16"/>
                    </w:rPr>
                  </w:pPr>
                  <w:r w:rsidRPr="00926077">
                    <w:rPr>
                      <w:rFonts w:cstheme="minorHAnsi"/>
                      <w:b/>
                      <w:bCs/>
                      <w:sz w:val="16"/>
                      <w:szCs w:val="16"/>
                    </w:rPr>
                    <w:t>Summer Term</w:t>
                  </w:r>
                </w:p>
              </w:tc>
            </w:tr>
            <w:tr w:rsidR="00926077" w:rsidRPr="00926077" w14:paraId="19532830" w14:textId="77777777" w:rsidTr="00926077">
              <w:trPr>
                <w:trHeight w:val="1603"/>
              </w:trPr>
              <w:tc>
                <w:tcPr>
                  <w:tcW w:w="1068" w:type="dxa"/>
                  <w:shd w:val="clear" w:color="auto" w:fill="F2F2F2" w:themeFill="background1" w:themeFillShade="F2"/>
                </w:tcPr>
                <w:p w14:paraId="63FB1721" w14:textId="77777777" w:rsidR="00926077" w:rsidRPr="00926077" w:rsidRDefault="00926077" w:rsidP="00926077">
                  <w:pPr>
                    <w:autoSpaceDE w:val="0"/>
                    <w:autoSpaceDN w:val="0"/>
                    <w:adjustRightInd w:val="0"/>
                    <w:rPr>
                      <w:rFonts w:cstheme="minorHAnsi"/>
                      <w:b/>
                      <w:bCs/>
                      <w:sz w:val="16"/>
                      <w:szCs w:val="16"/>
                    </w:rPr>
                  </w:pPr>
                  <w:r w:rsidRPr="00926077">
                    <w:rPr>
                      <w:rFonts w:cstheme="minorHAnsi"/>
                      <w:b/>
                      <w:bCs/>
                      <w:sz w:val="16"/>
                      <w:szCs w:val="16"/>
                    </w:rPr>
                    <w:t>Year 7</w:t>
                  </w:r>
                </w:p>
              </w:tc>
              <w:tc>
                <w:tcPr>
                  <w:tcW w:w="2417" w:type="dxa"/>
                </w:tcPr>
                <w:p w14:paraId="32B33FB4" w14:textId="77777777" w:rsidR="00926077" w:rsidRPr="00926077" w:rsidRDefault="00926077" w:rsidP="00926077">
                  <w:pPr>
                    <w:pStyle w:val="ListParagraph"/>
                    <w:numPr>
                      <w:ilvl w:val="0"/>
                      <w:numId w:val="38"/>
                    </w:numPr>
                    <w:autoSpaceDE w:val="0"/>
                    <w:autoSpaceDN w:val="0"/>
                    <w:adjustRightInd w:val="0"/>
                    <w:spacing w:line="240" w:lineRule="auto"/>
                    <w:rPr>
                      <w:rFonts w:cstheme="minorHAnsi"/>
                      <w:sz w:val="16"/>
                      <w:szCs w:val="16"/>
                    </w:rPr>
                  </w:pPr>
                  <w:r w:rsidRPr="00926077">
                    <w:rPr>
                      <w:rFonts w:cstheme="minorHAnsi"/>
                      <w:sz w:val="16"/>
                      <w:szCs w:val="16"/>
                    </w:rPr>
                    <w:t>Assembly slots for guest speakers from training providers.</w:t>
                  </w:r>
                </w:p>
                <w:p w14:paraId="219FB9C1" w14:textId="77777777" w:rsidR="00926077" w:rsidRPr="00926077" w:rsidRDefault="00926077" w:rsidP="00926077">
                  <w:pPr>
                    <w:autoSpaceDE w:val="0"/>
                    <w:autoSpaceDN w:val="0"/>
                    <w:adjustRightInd w:val="0"/>
                    <w:rPr>
                      <w:rFonts w:cstheme="minorHAnsi"/>
                      <w:sz w:val="16"/>
                      <w:szCs w:val="16"/>
                    </w:rPr>
                  </w:pPr>
                </w:p>
                <w:p w14:paraId="07A5E108" w14:textId="77777777" w:rsidR="00926077" w:rsidRPr="00926077" w:rsidRDefault="00926077" w:rsidP="00926077">
                  <w:pPr>
                    <w:pStyle w:val="ListParagraph"/>
                    <w:numPr>
                      <w:ilvl w:val="0"/>
                      <w:numId w:val="38"/>
                    </w:numPr>
                    <w:autoSpaceDE w:val="0"/>
                    <w:autoSpaceDN w:val="0"/>
                    <w:adjustRightInd w:val="0"/>
                    <w:spacing w:line="240" w:lineRule="auto"/>
                    <w:rPr>
                      <w:rFonts w:cstheme="minorHAnsi"/>
                      <w:sz w:val="16"/>
                      <w:szCs w:val="16"/>
                    </w:rPr>
                  </w:pPr>
                  <w:r w:rsidRPr="00926077">
                    <w:rPr>
                      <w:rFonts w:cstheme="minorHAnsi"/>
                      <w:sz w:val="16"/>
                      <w:szCs w:val="16"/>
                    </w:rPr>
                    <w:t>Gender stereotypes drop down with external employers.</w:t>
                  </w:r>
                </w:p>
              </w:tc>
              <w:tc>
                <w:tcPr>
                  <w:tcW w:w="2819" w:type="dxa"/>
                </w:tcPr>
                <w:p w14:paraId="01B6A110" w14:textId="77777777" w:rsidR="00926077" w:rsidRPr="00926077" w:rsidRDefault="00926077" w:rsidP="00926077">
                  <w:pPr>
                    <w:pStyle w:val="ListParagraph"/>
                    <w:numPr>
                      <w:ilvl w:val="0"/>
                      <w:numId w:val="35"/>
                    </w:numPr>
                    <w:autoSpaceDE w:val="0"/>
                    <w:autoSpaceDN w:val="0"/>
                    <w:adjustRightInd w:val="0"/>
                    <w:spacing w:line="240" w:lineRule="auto"/>
                    <w:rPr>
                      <w:rFonts w:cstheme="minorHAnsi"/>
                      <w:sz w:val="16"/>
                      <w:szCs w:val="16"/>
                    </w:rPr>
                  </w:pPr>
                  <w:r w:rsidRPr="00926077">
                    <w:rPr>
                      <w:rFonts w:cstheme="minorHAnsi"/>
                      <w:sz w:val="16"/>
                      <w:szCs w:val="16"/>
                    </w:rPr>
                    <w:t xml:space="preserve">National Careers Week </w:t>
                  </w:r>
                </w:p>
                <w:p w14:paraId="564D9C48" w14:textId="77777777" w:rsidR="00926077" w:rsidRPr="00926077" w:rsidRDefault="00926077" w:rsidP="00926077">
                  <w:pPr>
                    <w:pStyle w:val="ListParagraph"/>
                    <w:numPr>
                      <w:ilvl w:val="0"/>
                      <w:numId w:val="35"/>
                    </w:numPr>
                    <w:autoSpaceDE w:val="0"/>
                    <w:autoSpaceDN w:val="0"/>
                    <w:adjustRightInd w:val="0"/>
                    <w:spacing w:line="240" w:lineRule="auto"/>
                    <w:rPr>
                      <w:rFonts w:cstheme="minorHAnsi"/>
                      <w:sz w:val="16"/>
                      <w:szCs w:val="16"/>
                    </w:rPr>
                  </w:pPr>
                  <w:r w:rsidRPr="00926077">
                    <w:rPr>
                      <w:rFonts w:cstheme="minorHAnsi"/>
                      <w:sz w:val="16"/>
                      <w:szCs w:val="16"/>
                    </w:rPr>
                    <w:t>Apprenticeships week</w:t>
                  </w:r>
                </w:p>
                <w:p w14:paraId="7A715C35" w14:textId="77777777" w:rsidR="00926077" w:rsidRPr="00926077" w:rsidRDefault="00926077" w:rsidP="00926077">
                  <w:pPr>
                    <w:autoSpaceDE w:val="0"/>
                    <w:autoSpaceDN w:val="0"/>
                    <w:adjustRightInd w:val="0"/>
                    <w:rPr>
                      <w:rFonts w:cstheme="minorHAnsi"/>
                      <w:sz w:val="16"/>
                      <w:szCs w:val="16"/>
                    </w:rPr>
                  </w:pPr>
                </w:p>
                <w:p w14:paraId="69EB5D3B" w14:textId="77777777" w:rsidR="00926077" w:rsidRPr="00926077" w:rsidRDefault="00926077" w:rsidP="00926077">
                  <w:pPr>
                    <w:pStyle w:val="ListParagraph"/>
                    <w:numPr>
                      <w:ilvl w:val="0"/>
                      <w:numId w:val="35"/>
                    </w:numPr>
                    <w:autoSpaceDE w:val="0"/>
                    <w:autoSpaceDN w:val="0"/>
                    <w:adjustRightInd w:val="0"/>
                    <w:spacing w:line="240" w:lineRule="auto"/>
                    <w:rPr>
                      <w:rFonts w:cstheme="minorHAnsi"/>
                      <w:sz w:val="16"/>
                      <w:szCs w:val="16"/>
                    </w:rPr>
                  </w:pPr>
                  <w:r w:rsidRPr="00926077">
                    <w:rPr>
                      <w:rFonts w:cstheme="minorHAnsi"/>
                      <w:sz w:val="16"/>
                      <w:szCs w:val="16"/>
                    </w:rPr>
                    <w:t>Workshops with x2 employers.</w:t>
                  </w:r>
                </w:p>
              </w:tc>
              <w:tc>
                <w:tcPr>
                  <w:tcW w:w="2813" w:type="dxa"/>
                </w:tcPr>
                <w:p w14:paraId="05648391" w14:textId="77777777" w:rsidR="00926077" w:rsidRPr="00926077" w:rsidRDefault="00926077" w:rsidP="00926077">
                  <w:pPr>
                    <w:pStyle w:val="ListParagraph"/>
                    <w:numPr>
                      <w:ilvl w:val="0"/>
                      <w:numId w:val="34"/>
                    </w:numPr>
                    <w:autoSpaceDE w:val="0"/>
                    <w:autoSpaceDN w:val="0"/>
                    <w:adjustRightInd w:val="0"/>
                    <w:spacing w:line="240" w:lineRule="auto"/>
                    <w:rPr>
                      <w:rFonts w:cstheme="minorHAnsi"/>
                      <w:sz w:val="16"/>
                      <w:szCs w:val="16"/>
                    </w:rPr>
                  </w:pPr>
                  <w:r w:rsidRPr="00926077">
                    <w:rPr>
                      <w:rFonts w:cstheme="minorHAnsi"/>
                      <w:sz w:val="16"/>
                      <w:szCs w:val="16"/>
                    </w:rPr>
                    <w:t xml:space="preserve">Personal Development – careers modules built into tutor time. (My future) </w:t>
                  </w:r>
                </w:p>
                <w:p w14:paraId="7C181110" w14:textId="77777777" w:rsidR="00926077" w:rsidRPr="00926077" w:rsidRDefault="00926077" w:rsidP="00926077">
                  <w:pPr>
                    <w:autoSpaceDE w:val="0"/>
                    <w:autoSpaceDN w:val="0"/>
                    <w:adjustRightInd w:val="0"/>
                    <w:rPr>
                      <w:rFonts w:cstheme="minorHAnsi"/>
                      <w:sz w:val="16"/>
                      <w:szCs w:val="16"/>
                    </w:rPr>
                  </w:pPr>
                </w:p>
                <w:p w14:paraId="42538647" w14:textId="77777777" w:rsidR="00926077" w:rsidRPr="00926077" w:rsidRDefault="00926077" w:rsidP="00926077">
                  <w:pPr>
                    <w:pStyle w:val="ListParagraph"/>
                    <w:numPr>
                      <w:ilvl w:val="0"/>
                      <w:numId w:val="34"/>
                    </w:numPr>
                    <w:autoSpaceDE w:val="0"/>
                    <w:autoSpaceDN w:val="0"/>
                    <w:adjustRightInd w:val="0"/>
                    <w:spacing w:line="240" w:lineRule="auto"/>
                    <w:rPr>
                      <w:rFonts w:cstheme="minorHAnsi"/>
                      <w:sz w:val="16"/>
                      <w:szCs w:val="16"/>
                    </w:rPr>
                  </w:pPr>
                  <w:r w:rsidRPr="00926077">
                    <w:rPr>
                      <w:rFonts w:cstheme="minorHAnsi"/>
                      <w:sz w:val="16"/>
                      <w:szCs w:val="16"/>
                    </w:rPr>
                    <w:t xml:space="preserve">School based careers fair. </w:t>
                  </w:r>
                </w:p>
              </w:tc>
            </w:tr>
            <w:tr w:rsidR="00926077" w:rsidRPr="00926077" w14:paraId="70CA9A9B" w14:textId="77777777" w:rsidTr="00926077">
              <w:trPr>
                <w:trHeight w:val="1127"/>
              </w:trPr>
              <w:tc>
                <w:tcPr>
                  <w:tcW w:w="1068" w:type="dxa"/>
                  <w:shd w:val="clear" w:color="auto" w:fill="D9D9D9" w:themeFill="background1" w:themeFillShade="D9"/>
                </w:tcPr>
                <w:p w14:paraId="26397D79" w14:textId="77777777" w:rsidR="00926077" w:rsidRPr="00926077" w:rsidRDefault="00926077" w:rsidP="00926077">
                  <w:pPr>
                    <w:autoSpaceDE w:val="0"/>
                    <w:autoSpaceDN w:val="0"/>
                    <w:adjustRightInd w:val="0"/>
                    <w:rPr>
                      <w:rFonts w:cstheme="minorHAnsi"/>
                      <w:b/>
                      <w:bCs/>
                      <w:sz w:val="16"/>
                      <w:szCs w:val="16"/>
                    </w:rPr>
                  </w:pPr>
                  <w:r w:rsidRPr="00926077">
                    <w:rPr>
                      <w:rFonts w:cstheme="minorHAnsi"/>
                      <w:b/>
                      <w:bCs/>
                      <w:sz w:val="16"/>
                      <w:szCs w:val="16"/>
                    </w:rPr>
                    <w:t>Year 8</w:t>
                  </w:r>
                </w:p>
              </w:tc>
              <w:tc>
                <w:tcPr>
                  <w:tcW w:w="2417" w:type="dxa"/>
                </w:tcPr>
                <w:p w14:paraId="068F621A" w14:textId="77777777" w:rsidR="00926077" w:rsidRPr="00926077" w:rsidRDefault="00926077" w:rsidP="00926077">
                  <w:pPr>
                    <w:pStyle w:val="ListParagraph"/>
                    <w:numPr>
                      <w:ilvl w:val="0"/>
                      <w:numId w:val="37"/>
                    </w:numPr>
                    <w:autoSpaceDE w:val="0"/>
                    <w:autoSpaceDN w:val="0"/>
                    <w:adjustRightInd w:val="0"/>
                    <w:spacing w:line="240" w:lineRule="auto"/>
                    <w:rPr>
                      <w:rFonts w:cstheme="minorHAnsi"/>
                      <w:sz w:val="16"/>
                      <w:szCs w:val="16"/>
                    </w:rPr>
                  </w:pPr>
                  <w:r w:rsidRPr="00926077">
                    <w:rPr>
                      <w:rFonts w:cstheme="minorHAnsi"/>
                      <w:sz w:val="16"/>
                      <w:szCs w:val="16"/>
                    </w:rPr>
                    <w:t xml:space="preserve">Assembly slots for guest speakers from training providers. </w:t>
                  </w:r>
                </w:p>
                <w:p w14:paraId="45B33C70" w14:textId="77777777" w:rsidR="00926077" w:rsidRPr="00926077" w:rsidRDefault="00926077" w:rsidP="00926077">
                  <w:pPr>
                    <w:autoSpaceDE w:val="0"/>
                    <w:autoSpaceDN w:val="0"/>
                    <w:adjustRightInd w:val="0"/>
                    <w:rPr>
                      <w:rFonts w:cstheme="minorHAnsi"/>
                      <w:sz w:val="16"/>
                      <w:szCs w:val="16"/>
                    </w:rPr>
                  </w:pPr>
                </w:p>
              </w:tc>
              <w:tc>
                <w:tcPr>
                  <w:tcW w:w="2819" w:type="dxa"/>
                </w:tcPr>
                <w:p w14:paraId="082268FC" w14:textId="77777777" w:rsidR="00926077" w:rsidRPr="00926077" w:rsidRDefault="00926077" w:rsidP="00926077">
                  <w:pPr>
                    <w:pStyle w:val="ListParagraph"/>
                    <w:numPr>
                      <w:ilvl w:val="0"/>
                      <w:numId w:val="36"/>
                    </w:numPr>
                    <w:autoSpaceDE w:val="0"/>
                    <w:autoSpaceDN w:val="0"/>
                    <w:adjustRightInd w:val="0"/>
                    <w:spacing w:line="240" w:lineRule="auto"/>
                    <w:rPr>
                      <w:rFonts w:cstheme="minorHAnsi"/>
                      <w:sz w:val="16"/>
                      <w:szCs w:val="16"/>
                    </w:rPr>
                  </w:pPr>
                  <w:r w:rsidRPr="00926077">
                    <w:rPr>
                      <w:rFonts w:cstheme="minorHAnsi"/>
                      <w:sz w:val="16"/>
                      <w:szCs w:val="16"/>
                    </w:rPr>
                    <w:t xml:space="preserve">Workshops with x2 employers  </w:t>
                  </w:r>
                </w:p>
              </w:tc>
              <w:tc>
                <w:tcPr>
                  <w:tcW w:w="2813" w:type="dxa"/>
                </w:tcPr>
                <w:p w14:paraId="2B224C49" w14:textId="77777777" w:rsidR="00926077" w:rsidRPr="00926077" w:rsidRDefault="00926077" w:rsidP="00926077">
                  <w:pPr>
                    <w:pStyle w:val="ListParagraph"/>
                    <w:numPr>
                      <w:ilvl w:val="0"/>
                      <w:numId w:val="33"/>
                    </w:numPr>
                    <w:autoSpaceDE w:val="0"/>
                    <w:autoSpaceDN w:val="0"/>
                    <w:adjustRightInd w:val="0"/>
                    <w:spacing w:line="240" w:lineRule="auto"/>
                    <w:rPr>
                      <w:rFonts w:cstheme="minorHAnsi"/>
                      <w:sz w:val="16"/>
                      <w:szCs w:val="16"/>
                    </w:rPr>
                  </w:pPr>
                  <w:r w:rsidRPr="00926077">
                    <w:rPr>
                      <w:rFonts w:cstheme="minorHAnsi"/>
                      <w:sz w:val="16"/>
                      <w:szCs w:val="16"/>
                    </w:rPr>
                    <w:t xml:space="preserve">Personal Development – careers modules built into tutor time. </w:t>
                  </w:r>
                </w:p>
                <w:p w14:paraId="5DD563F6" w14:textId="77777777" w:rsidR="00926077" w:rsidRPr="00926077" w:rsidRDefault="00926077" w:rsidP="00926077">
                  <w:pPr>
                    <w:autoSpaceDE w:val="0"/>
                    <w:autoSpaceDN w:val="0"/>
                    <w:adjustRightInd w:val="0"/>
                    <w:rPr>
                      <w:rFonts w:cstheme="minorHAnsi"/>
                      <w:sz w:val="16"/>
                      <w:szCs w:val="16"/>
                    </w:rPr>
                  </w:pPr>
                </w:p>
                <w:p w14:paraId="5E68AD3B" w14:textId="77777777" w:rsidR="00926077" w:rsidRPr="00926077" w:rsidRDefault="00926077" w:rsidP="00926077">
                  <w:pPr>
                    <w:pStyle w:val="ListParagraph"/>
                    <w:numPr>
                      <w:ilvl w:val="0"/>
                      <w:numId w:val="33"/>
                    </w:numPr>
                    <w:autoSpaceDE w:val="0"/>
                    <w:autoSpaceDN w:val="0"/>
                    <w:adjustRightInd w:val="0"/>
                    <w:spacing w:line="240" w:lineRule="auto"/>
                    <w:rPr>
                      <w:rFonts w:cstheme="minorHAnsi"/>
                      <w:sz w:val="16"/>
                      <w:szCs w:val="16"/>
                    </w:rPr>
                  </w:pPr>
                  <w:r w:rsidRPr="00926077">
                    <w:rPr>
                      <w:rFonts w:cstheme="minorHAnsi"/>
                      <w:sz w:val="16"/>
                      <w:szCs w:val="16"/>
                    </w:rPr>
                    <w:t xml:space="preserve">School based careers fair </w:t>
                  </w:r>
                </w:p>
              </w:tc>
            </w:tr>
            <w:tr w:rsidR="00926077" w:rsidRPr="00926077" w14:paraId="30233F41" w14:textId="77777777" w:rsidTr="00926077">
              <w:trPr>
                <w:trHeight w:val="2703"/>
              </w:trPr>
              <w:tc>
                <w:tcPr>
                  <w:tcW w:w="1068" w:type="dxa"/>
                  <w:shd w:val="clear" w:color="auto" w:fill="BFBFBF" w:themeFill="background1" w:themeFillShade="BF"/>
                </w:tcPr>
                <w:p w14:paraId="279A14E9" w14:textId="77777777" w:rsidR="00926077" w:rsidRPr="00926077" w:rsidRDefault="00926077" w:rsidP="00926077">
                  <w:pPr>
                    <w:autoSpaceDE w:val="0"/>
                    <w:autoSpaceDN w:val="0"/>
                    <w:adjustRightInd w:val="0"/>
                    <w:rPr>
                      <w:rFonts w:cstheme="minorHAnsi"/>
                      <w:b/>
                      <w:bCs/>
                      <w:sz w:val="16"/>
                      <w:szCs w:val="16"/>
                    </w:rPr>
                  </w:pPr>
                  <w:r w:rsidRPr="00926077">
                    <w:rPr>
                      <w:rFonts w:cstheme="minorHAnsi"/>
                      <w:b/>
                      <w:bCs/>
                      <w:sz w:val="16"/>
                      <w:szCs w:val="16"/>
                    </w:rPr>
                    <w:t>Year 9</w:t>
                  </w:r>
                </w:p>
              </w:tc>
              <w:tc>
                <w:tcPr>
                  <w:tcW w:w="2417" w:type="dxa"/>
                </w:tcPr>
                <w:p w14:paraId="5D20F7FF" w14:textId="77777777" w:rsidR="00926077" w:rsidRPr="00926077" w:rsidRDefault="00926077" w:rsidP="00926077">
                  <w:pPr>
                    <w:pStyle w:val="ListParagraph"/>
                    <w:numPr>
                      <w:ilvl w:val="0"/>
                      <w:numId w:val="40"/>
                    </w:numPr>
                    <w:autoSpaceDE w:val="0"/>
                    <w:autoSpaceDN w:val="0"/>
                    <w:adjustRightInd w:val="0"/>
                    <w:spacing w:line="240" w:lineRule="auto"/>
                    <w:ind w:left="360"/>
                    <w:rPr>
                      <w:rFonts w:cstheme="minorHAnsi"/>
                      <w:sz w:val="16"/>
                      <w:szCs w:val="16"/>
                    </w:rPr>
                  </w:pPr>
                  <w:r w:rsidRPr="00926077">
                    <w:rPr>
                      <w:rFonts w:cstheme="minorHAnsi"/>
                      <w:sz w:val="16"/>
                      <w:szCs w:val="16"/>
                    </w:rPr>
                    <w:t>Assembly slots for guest speakers from training providers</w:t>
                  </w:r>
                </w:p>
                <w:p w14:paraId="54D6EB2B" w14:textId="77777777" w:rsidR="00926077" w:rsidRPr="00926077" w:rsidRDefault="00926077" w:rsidP="00926077">
                  <w:pPr>
                    <w:pStyle w:val="ListParagraph"/>
                    <w:numPr>
                      <w:ilvl w:val="0"/>
                      <w:numId w:val="40"/>
                    </w:numPr>
                    <w:autoSpaceDE w:val="0"/>
                    <w:autoSpaceDN w:val="0"/>
                    <w:adjustRightInd w:val="0"/>
                    <w:spacing w:line="240" w:lineRule="auto"/>
                    <w:ind w:left="360"/>
                    <w:rPr>
                      <w:rFonts w:cstheme="minorHAnsi"/>
                      <w:sz w:val="16"/>
                      <w:szCs w:val="16"/>
                    </w:rPr>
                  </w:pPr>
                  <w:r w:rsidRPr="00926077">
                    <w:rPr>
                      <w:rFonts w:cstheme="minorHAnsi"/>
                      <w:sz w:val="16"/>
                      <w:szCs w:val="16"/>
                    </w:rPr>
                    <w:t xml:space="preserve">Workshops with employers x 9 offered across the year </w:t>
                  </w:r>
                </w:p>
              </w:tc>
              <w:tc>
                <w:tcPr>
                  <w:tcW w:w="2819" w:type="dxa"/>
                </w:tcPr>
                <w:p w14:paraId="5408C249" w14:textId="77777777" w:rsidR="00926077" w:rsidRPr="00926077" w:rsidRDefault="00926077" w:rsidP="00926077">
                  <w:pPr>
                    <w:pStyle w:val="ListParagraph"/>
                    <w:numPr>
                      <w:ilvl w:val="0"/>
                      <w:numId w:val="39"/>
                    </w:numPr>
                    <w:autoSpaceDE w:val="0"/>
                    <w:autoSpaceDN w:val="0"/>
                    <w:adjustRightInd w:val="0"/>
                    <w:spacing w:line="240" w:lineRule="auto"/>
                    <w:ind w:left="360"/>
                    <w:rPr>
                      <w:rFonts w:cstheme="minorHAnsi"/>
                      <w:sz w:val="16"/>
                      <w:szCs w:val="16"/>
                    </w:rPr>
                  </w:pPr>
                  <w:r w:rsidRPr="00926077">
                    <w:rPr>
                      <w:rFonts w:cstheme="minorHAnsi"/>
                      <w:sz w:val="16"/>
                      <w:szCs w:val="16"/>
                    </w:rPr>
                    <w:t xml:space="preserve">Personal Development – careers modules built into tutor time – Options and careers, job adverts and person specifications, salaries. </w:t>
                  </w:r>
                </w:p>
                <w:p w14:paraId="6F125969" w14:textId="77777777" w:rsidR="00926077" w:rsidRPr="00926077" w:rsidRDefault="00926077" w:rsidP="00926077">
                  <w:pPr>
                    <w:pStyle w:val="ListParagraph"/>
                    <w:numPr>
                      <w:ilvl w:val="0"/>
                      <w:numId w:val="39"/>
                    </w:numPr>
                    <w:autoSpaceDE w:val="0"/>
                    <w:autoSpaceDN w:val="0"/>
                    <w:adjustRightInd w:val="0"/>
                    <w:spacing w:line="240" w:lineRule="auto"/>
                    <w:ind w:left="360"/>
                    <w:rPr>
                      <w:rFonts w:cstheme="minorHAnsi"/>
                      <w:sz w:val="16"/>
                      <w:szCs w:val="16"/>
                    </w:rPr>
                  </w:pPr>
                  <w:r w:rsidRPr="00926077">
                    <w:rPr>
                      <w:rFonts w:cstheme="minorHAnsi"/>
                      <w:sz w:val="16"/>
                      <w:szCs w:val="16"/>
                    </w:rPr>
                    <w:t>National Careers Week</w:t>
                  </w:r>
                </w:p>
                <w:p w14:paraId="2DFD0AC1" w14:textId="77777777" w:rsidR="00926077" w:rsidRPr="00926077" w:rsidRDefault="00926077" w:rsidP="00926077">
                  <w:pPr>
                    <w:pStyle w:val="ListParagraph"/>
                    <w:numPr>
                      <w:ilvl w:val="0"/>
                      <w:numId w:val="39"/>
                    </w:numPr>
                    <w:autoSpaceDE w:val="0"/>
                    <w:autoSpaceDN w:val="0"/>
                    <w:adjustRightInd w:val="0"/>
                    <w:spacing w:line="240" w:lineRule="auto"/>
                    <w:ind w:left="360"/>
                    <w:rPr>
                      <w:rFonts w:cstheme="minorHAnsi"/>
                      <w:sz w:val="16"/>
                      <w:szCs w:val="16"/>
                    </w:rPr>
                  </w:pPr>
                  <w:r w:rsidRPr="00926077">
                    <w:rPr>
                      <w:rFonts w:cstheme="minorHAnsi"/>
                      <w:sz w:val="16"/>
                      <w:szCs w:val="16"/>
                    </w:rPr>
                    <w:t>Apprenticeships week</w:t>
                  </w:r>
                </w:p>
                <w:p w14:paraId="5F926075" w14:textId="77777777" w:rsidR="00926077" w:rsidRPr="00926077" w:rsidRDefault="00926077" w:rsidP="00926077">
                  <w:pPr>
                    <w:pStyle w:val="ListParagraph"/>
                    <w:numPr>
                      <w:ilvl w:val="0"/>
                      <w:numId w:val="39"/>
                    </w:numPr>
                    <w:autoSpaceDE w:val="0"/>
                    <w:autoSpaceDN w:val="0"/>
                    <w:adjustRightInd w:val="0"/>
                    <w:spacing w:line="240" w:lineRule="auto"/>
                    <w:ind w:left="360"/>
                    <w:rPr>
                      <w:rFonts w:cstheme="minorHAnsi"/>
                      <w:sz w:val="16"/>
                      <w:szCs w:val="16"/>
                    </w:rPr>
                  </w:pPr>
                  <w:r w:rsidRPr="00926077">
                    <w:rPr>
                      <w:rFonts w:cstheme="minorHAnsi"/>
                      <w:sz w:val="16"/>
                      <w:szCs w:val="16"/>
                    </w:rPr>
                    <w:t xml:space="preserve">Skills festival at the Norfolk showground. </w:t>
                  </w:r>
                </w:p>
                <w:p w14:paraId="0D8B5A40" w14:textId="77777777" w:rsidR="00926077" w:rsidRPr="00926077" w:rsidRDefault="00926077" w:rsidP="00926077">
                  <w:pPr>
                    <w:pStyle w:val="ListParagraph"/>
                    <w:numPr>
                      <w:ilvl w:val="0"/>
                      <w:numId w:val="39"/>
                    </w:numPr>
                    <w:autoSpaceDE w:val="0"/>
                    <w:autoSpaceDN w:val="0"/>
                    <w:adjustRightInd w:val="0"/>
                    <w:spacing w:line="240" w:lineRule="auto"/>
                    <w:ind w:left="360"/>
                    <w:rPr>
                      <w:rFonts w:cstheme="minorHAnsi"/>
                      <w:sz w:val="16"/>
                      <w:szCs w:val="16"/>
                    </w:rPr>
                  </w:pPr>
                  <w:r w:rsidRPr="00926077">
                    <w:rPr>
                      <w:rFonts w:cstheme="minorHAnsi"/>
                      <w:sz w:val="16"/>
                      <w:szCs w:val="16"/>
                    </w:rPr>
                    <w:t xml:space="preserve">Various workshops with employers x9 offered </w:t>
                  </w:r>
                  <w:proofErr w:type="spellStart"/>
                  <w:r w:rsidRPr="00926077">
                    <w:rPr>
                      <w:rFonts w:cstheme="minorHAnsi"/>
                      <w:sz w:val="16"/>
                      <w:szCs w:val="16"/>
                    </w:rPr>
                    <w:t>through out</w:t>
                  </w:r>
                  <w:proofErr w:type="spellEnd"/>
                  <w:r w:rsidRPr="00926077">
                    <w:rPr>
                      <w:rFonts w:cstheme="minorHAnsi"/>
                      <w:sz w:val="16"/>
                      <w:szCs w:val="16"/>
                    </w:rPr>
                    <w:t xml:space="preserve"> the year. </w:t>
                  </w:r>
                </w:p>
              </w:tc>
              <w:tc>
                <w:tcPr>
                  <w:tcW w:w="2813" w:type="dxa"/>
                </w:tcPr>
                <w:p w14:paraId="3611F263" w14:textId="77777777" w:rsidR="00926077" w:rsidRPr="00926077" w:rsidRDefault="00926077" w:rsidP="00926077">
                  <w:pPr>
                    <w:pStyle w:val="ListParagraph"/>
                    <w:numPr>
                      <w:ilvl w:val="0"/>
                      <w:numId w:val="32"/>
                    </w:numPr>
                    <w:autoSpaceDE w:val="0"/>
                    <w:autoSpaceDN w:val="0"/>
                    <w:adjustRightInd w:val="0"/>
                    <w:spacing w:line="240" w:lineRule="auto"/>
                    <w:rPr>
                      <w:rFonts w:cstheme="minorHAnsi"/>
                      <w:sz w:val="16"/>
                      <w:szCs w:val="16"/>
                    </w:rPr>
                  </w:pPr>
                  <w:r w:rsidRPr="00926077">
                    <w:rPr>
                      <w:rFonts w:cstheme="minorHAnsi"/>
                      <w:sz w:val="16"/>
                      <w:szCs w:val="16"/>
                    </w:rPr>
                    <w:t xml:space="preserve">Various workshops x9 offered throughout the year. </w:t>
                  </w:r>
                </w:p>
                <w:p w14:paraId="698C8F16" w14:textId="77777777" w:rsidR="00926077" w:rsidRPr="00926077" w:rsidRDefault="00926077" w:rsidP="00926077">
                  <w:pPr>
                    <w:pStyle w:val="ListParagraph"/>
                    <w:numPr>
                      <w:ilvl w:val="0"/>
                      <w:numId w:val="32"/>
                    </w:numPr>
                    <w:autoSpaceDE w:val="0"/>
                    <w:autoSpaceDN w:val="0"/>
                    <w:adjustRightInd w:val="0"/>
                    <w:spacing w:line="240" w:lineRule="auto"/>
                    <w:rPr>
                      <w:rFonts w:cstheme="minorHAnsi"/>
                      <w:sz w:val="16"/>
                      <w:szCs w:val="16"/>
                    </w:rPr>
                  </w:pPr>
                  <w:r w:rsidRPr="00926077">
                    <w:rPr>
                      <w:rFonts w:cstheme="minorHAnsi"/>
                      <w:sz w:val="16"/>
                      <w:szCs w:val="16"/>
                    </w:rPr>
                    <w:t>School based careers fair</w:t>
                  </w:r>
                </w:p>
                <w:p w14:paraId="505A3800" w14:textId="77777777" w:rsidR="00926077" w:rsidRPr="00926077" w:rsidRDefault="00926077" w:rsidP="00926077">
                  <w:pPr>
                    <w:pStyle w:val="ListParagraph"/>
                    <w:numPr>
                      <w:ilvl w:val="0"/>
                      <w:numId w:val="32"/>
                    </w:numPr>
                    <w:autoSpaceDE w:val="0"/>
                    <w:autoSpaceDN w:val="0"/>
                    <w:adjustRightInd w:val="0"/>
                    <w:spacing w:line="240" w:lineRule="auto"/>
                    <w:rPr>
                      <w:rFonts w:cstheme="minorHAnsi"/>
                      <w:sz w:val="16"/>
                      <w:szCs w:val="16"/>
                    </w:rPr>
                  </w:pPr>
                  <w:r w:rsidRPr="00926077">
                    <w:rPr>
                      <w:rFonts w:cstheme="minorHAnsi"/>
                      <w:sz w:val="16"/>
                      <w:szCs w:val="16"/>
                    </w:rPr>
                    <w:t xml:space="preserve">Personal guidance (one to one appointments with action plans given) </w:t>
                  </w:r>
                </w:p>
              </w:tc>
            </w:tr>
            <w:tr w:rsidR="00926077" w:rsidRPr="00926077" w14:paraId="22A9F739" w14:textId="77777777" w:rsidTr="00926077">
              <w:trPr>
                <w:trHeight w:val="3378"/>
              </w:trPr>
              <w:tc>
                <w:tcPr>
                  <w:tcW w:w="1068" w:type="dxa"/>
                  <w:shd w:val="clear" w:color="auto" w:fill="A6A6A6" w:themeFill="background1" w:themeFillShade="A6"/>
                </w:tcPr>
                <w:p w14:paraId="533E5FA1" w14:textId="77777777" w:rsidR="00926077" w:rsidRPr="00926077" w:rsidRDefault="00926077" w:rsidP="00926077">
                  <w:pPr>
                    <w:autoSpaceDE w:val="0"/>
                    <w:autoSpaceDN w:val="0"/>
                    <w:adjustRightInd w:val="0"/>
                    <w:rPr>
                      <w:rFonts w:cstheme="minorHAnsi"/>
                      <w:b/>
                      <w:bCs/>
                      <w:sz w:val="16"/>
                      <w:szCs w:val="16"/>
                    </w:rPr>
                  </w:pPr>
                  <w:r w:rsidRPr="00926077">
                    <w:rPr>
                      <w:rFonts w:cstheme="minorHAnsi"/>
                      <w:b/>
                      <w:bCs/>
                      <w:sz w:val="16"/>
                      <w:szCs w:val="16"/>
                    </w:rPr>
                    <w:t>Year 10</w:t>
                  </w:r>
                </w:p>
              </w:tc>
              <w:tc>
                <w:tcPr>
                  <w:tcW w:w="2417" w:type="dxa"/>
                </w:tcPr>
                <w:p w14:paraId="1AE7741D"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 xml:space="preserve">Post 16 Information Evening with education providers. </w:t>
                  </w:r>
                </w:p>
                <w:p w14:paraId="3C5E4118"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Work Experience Launch</w:t>
                  </w:r>
                </w:p>
                <w:p w14:paraId="06F41747"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Careers activities in tutor time</w:t>
                  </w:r>
                </w:p>
                <w:p w14:paraId="5D2DC54D"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Assembly slots for guest speakers with several education providers</w:t>
                  </w:r>
                </w:p>
                <w:p w14:paraId="3FF6F1E4"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Workshops with employers x 9 offered across the year</w:t>
                  </w:r>
                </w:p>
              </w:tc>
              <w:tc>
                <w:tcPr>
                  <w:tcW w:w="2819" w:type="dxa"/>
                </w:tcPr>
                <w:p w14:paraId="7FAA8646"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National Careers Week</w:t>
                  </w:r>
                </w:p>
                <w:p w14:paraId="4BEE3273"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Apprenticeships week</w:t>
                  </w:r>
                </w:p>
                <w:p w14:paraId="0C124BE8"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Apprenticeships workshop</w:t>
                  </w:r>
                </w:p>
                <w:p w14:paraId="34F6CCDD"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Personal guidance (one to one appointments with action plans given)</w:t>
                  </w:r>
                </w:p>
                <w:p w14:paraId="7B1DFBFE"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WEX application support</w:t>
                  </w:r>
                </w:p>
                <w:p w14:paraId="48594AF1"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Workshops with employers x 9 offered across the year</w:t>
                  </w:r>
                </w:p>
              </w:tc>
              <w:tc>
                <w:tcPr>
                  <w:tcW w:w="2813" w:type="dxa"/>
                </w:tcPr>
                <w:p w14:paraId="249CC935" w14:textId="77777777" w:rsidR="00926077" w:rsidRPr="00926077" w:rsidRDefault="00926077" w:rsidP="00926077">
                  <w:pPr>
                    <w:pStyle w:val="ListParagraph"/>
                    <w:numPr>
                      <w:ilvl w:val="0"/>
                      <w:numId w:val="32"/>
                    </w:numPr>
                    <w:autoSpaceDE w:val="0"/>
                    <w:autoSpaceDN w:val="0"/>
                    <w:adjustRightInd w:val="0"/>
                    <w:spacing w:line="240" w:lineRule="auto"/>
                    <w:rPr>
                      <w:rFonts w:cstheme="minorHAnsi"/>
                      <w:sz w:val="16"/>
                      <w:szCs w:val="16"/>
                    </w:rPr>
                  </w:pPr>
                  <w:r w:rsidRPr="00926077">
                    <w:rPr>
                      <w:rFonts w:cstheme="minorHAnsi"/>
                      <w:sz w:val="16"/>
                      <w:szCs w:val="16"/>
                    </w:rPr>
                    <w:t>Personal Development lessons – Money management and My future</w:t>
                  </w:r>
                </w:p>
                <w:p w14:paraId="2DDFBEF0" w14:textId="77777777" w:rsidR="00926077" w:rsidRPr="00926077" w:rsidRDefault="00926077" w:rsidP="00926077">
                  <w:pPr>
                    <w:pStyle w:val="ListParagraph"/>
                    <w:numPr>
                      <w:ilvl w:val="0"/>
                      <w:numId w:val="32"/>
                    </w:numPr>
                    <w:autoSpaceDE w:val="0"/>
                    <w:autoSpaceDN w:val="0"/>
                    <w:adjustRightInd w:val="0"/>
                    <w:spacing w:line="240" w:lineRule="auto"/>
                    <w:rPr>
                      <w:rFonts w:cstheme="minorHAnsi"/>
                      <w:sz w:val="16"/>
                      <w:szCs w:val="16"/>
                    </w:rPr>
                  </w:pPr>
                  <w:r w:rsidRPr="00926077">
                    <w:rPr>
                      <w:rFonts w:cstheme="minorHAnsi"/>
                      <w:sz w:val="16"/>
                      <w:szCs w:val="16"/>
                    </w:rPr>
                    <w:t xml:space="preserve">CV writing workshop with </w:t>
                  </w:r>
                  <w:proofErr w:type="spellStart"/>
                  <w:r w:rsidRPr="00926077">
                    <w:rPr>
                      <w:rFonts w:cstheme="minorHAnsi"/>
                      <w:sz w:val="16"/>
                      <w:szCs w:val="16"/>
                    </w:rPr>
                    <w:t>Midwich</w:t>
                  </w:r>
                  <w:proofErr w:type="spellEnd"/>
                </w:p>
                <w:p w14:paraId="7BACB801" w14:textId="77777777" w:rsidR="00926077" w:rsidRPr="00926077" w:rsidRDefault="00926077" w:rsidP="00926077">
                  <w:pPr>
                    <w:pStyle w:val="ListParagraph"/>
                    <w:numPr>
                      <w:ilvl w:val="0"/>
                      <w:numId w:val="32"/>
                    </w:numPr>
                    <w:autoSpaceDE w:val="0"/>
                    <w:autoSpaceDN w:val="0"/>
                    <w:adjustRightInd w:val="0"/>
                    <w:spacing w:line="240" w:lineRule="auto"/>
                    <w:rPr>
                      <w:rFonts w:cstheme="minorHAnsi"/>
                      <w:sz w:val="16"/>
                      <w:szCs w:val="16"/>
                    </w:rPr>
                  </w:pPr>
                  <w:r w:rsidRPr="00926077">
                    <w:rPr>
                      <w:rFonts w:cstheme="minorHAnsi"/>
                      <w:sz w:val="16"/>
                      <w:szCs w:val="16"/>
                    </w:rPr>
                    <w:t xml:space="preserve">Employer interviews </w:t>
                  </w:r>
                </w:p>
                <w:p w14:paraId="2C1BEEC2" w14:textId="77777777" w:rsidR="00926077" w:rsidRPr="00926077" w:rsidRDefault="00926077" w:rsidP="00926077">
                  <w:pPr>
                    <w:pStyle w:val="ListParagraph"/>
                    <w:numPr>
                      <w:ilvl w:val="0"/>
                      <w:numId w:val="32"/>
                    </w:numPr>
                    <w:autoSpaceDE w:val="0"/>
                    <w:autoSpaceDN w:val="0"/>
                    <w:adjustRightInd w:val="0"/>
                    <w:spacing w:line="240" w:lineRule="auto"/>
                    <w:rPr>
                      <w:rFonts w:cstheme="minorHAnsi"/>
                      <w:sz w:val="16"/>
                      <w:szCs w:val="16"/>
                    </w:rPr>
                  </w:pPr>
                  <w:r w:rsidRPr="00926077">
                    <w:rPr>
                      <w:rFonts w:cstheme="minorHAnsi"/>
                      <w:sz w:val="16"/>
                      <w:szCs w:val="16"/>
                    </w:rPr>
                    <w:t>Work Experience placement</w:t>
                  </w:r>
                </w:p>
                <w:p w14:paraId="46A34DA3" w14:textId="77777777" w:rsidR="00926077" w:rsidRPr="00926077" w:rsidRDefault="00926077" w:rsidP="00926077">
                  <w:pPr>
                    <w:pStyle w:val="ListParagraph"/>
                    <w:numPr>
                      <w:ilvl w:val="0"/>
                      <w:numId w:val="32"/>
                    </w:numPr>
                    <w:autoSpaceDE w:val="0"/>
                    <w:autoSpaceDN w:val="0"/>
                    <w:adjustRightInd w:val="0"/>
                    <w:spacing w:line="240" w:lineRule="auto"/>
                    <w:rPr>
                      <w:rFonts w:cstheme="minorHAnsi"/>
                      <w:sz w:val="16"/>
                      <w:szCs w:val="16"/>
                    </w:rPr>
                  </w:pPr>
                  <w:r w:rsidRPr="00926077">
                    <w:rPr>
                      <w:rFonts w:cstheme="minorHAnsi"/>
                      <w:sz w:val="16"/>
                      <w:szCs w:val="16"/>
                    </w:rPr>
                    <w:t xml:space="preserve">School based careers fair </w:t>
                  </w:r>
                </w:p>
                <w:p w14:paraId="01E632CC" w14:textId="77777777" w:rsidR="00926077" w:rsidRPr="00926077" w:rsidRDefault="00926077" w:rsidP="00926077">
                  <w:pPr>
                    <w:pStyle w:val="ListParagraph"/>
                    <w:numPr>
                      <w:ilvl w:val="0"/>
                      <w:numId w:val="32"/>
                    </w:numPr>
                    <w:autoSpaceDE w:val="0"/>
                    <w:autoSpaceDN w:val="0"/>
                    <w:adjustRightInd w:val="0"/>
                    <w:spacing w:line="240" w:lineRule="auto"/>
                    <w:rPr>
                      <w:rFonts w:cstheme="minorHAnsi"/>
                      <w:sz w:val="16"/>
                      <w:szCs w:val="16"/>
                    </w:rPr>
                  </w:pPr>
                  <w:r w:rsidRPr="00926077">
                    <w:rPr>
                      <w:rFonts w:cstheme="minorHAnsi"/>
                      <w:sz w:val="16"/>
                      <w:szCs w:val="16"/>
                    </w:rPr>
                    <w:t>Workshops with employers x 9 offered across the year.</w:t>
                  </w:r>
                </w:p>
                <w:p w14:paraId="773761A5" w14:textId="77777777" w:rsidR="00926077" w:rsidRPr="00926077" w:rsidRDefault="00926077" w:rsidP="00926077">
                  <w:pPr>
                    <w:pStyle w:val="ListParagraph"/>
                    <w:numPr>
                      <w:ilvl w:val="0"/>
                      <w:numId w:val="32"/>
                    </w:numPr>
                    <w:autoSpaceDE w:val="0"/>
                    <w:autoSpaceDN w:val="0"/>
                    <w:adjustRightInd w:val="0"/>
                    <w:spacing w:line="240" w:lineRule="auto"/>
                    <w:rPr>
                      <w:rFonts w:cstheme="minorHAnsi"/>
                      <w:sz w:val="16"/>
                      <w:szCs w:val="16"/>
                    </w:rPr>
                  </w:pPr>
                  <w:r w:rsidRPr="00926077">
                    <w:rPr>
                      <w:rFonts w:cstheme="minorHAnsi"/>
                      <w:sz w:val="16"/>
                      <w:szCs w:val="16"/>
                    </w:rPr>
                    <w:t>Personal guidance (one to one appointments with action plans given)</w:t>
                  </w:r>
                </w:p>
              </w:tc>
            </w:tr>
            <w:tr w:rsidR="00926077" w:rsidRPr="00926077" w14:paraId="7359D2B1" w14:textId="77777777" w:rsidTr="00926077">
              <w:trPr>
                <w:trHeight w:val="902"/>
              </w:trPr>
              <w:tc>
                <w:tcPr>
                  <w:tcW w:w="1068" w:type="dxa"/>
                  <w:shd w:val="clear" w:color="auto" w:fill="808080" w:themeFill="background1" w:themeFillShade="80"/>
                </w:tcPr>
                <w:p w14:paraId="6D7E0F0F" w14:textId="77777777" w:rsidR="00926077" w:rsidRPr="00926077" w:rsidRDefault="00926077" w:rsidP="00926077">
                  <w:pPr>
                    <w:autoSpaceDE w:val="0"/>
                    <w:autoSpaceDN w:val="0"/>
                    <w:adjustRightInd w:val="0"/>
                    <w:rPr>
                      <w:rFonts w:cstheme="minorHAnsi"/>
                      <w:b/>
                      <w:bCs/>
                      <w:sz w:val="16"/>
                      <w:szCs w:val="16"/>
                    </w:rPr>
                  </w:pPr>
                  <w:r w:rsidRPr="00926077">
                    <w:rPr>
                      <w:rFonts w:cstheme="minorHAnsi"/>
                      <w:b/>
                      <w:bCs/>
                      <w:sz w:val="16"/>
                      <w:szCs w:val="16"/>
                    </w:rPr>
                    <w:t>Year 11</w:t>
                  </w:r>
                </w:p>
              </w:tc>
              <w:tc>
                <w:tcPr>
                  <w:tcW w:w="2417" w:type="dxa"/>
                </w:tcPr>
                <w:p w14:paraId="1814ABFC"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 xml:space="preserve">Post 16 Information Evening with education providers. </w:t>
                  </w:r>
                </w:p>
                <w:p w14:paraId="6C16ADFF"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Careers activities in tutor time - Aspirations</w:t>
                  </w:r>
                </w:p>
                <w:p w14:paraId="3D1E0C78"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Assembly slots for guest speakers with several education providers</w:t>
                  </w:r>
                </w:p>
                <w:p w14:paraId="44D122BF"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Workshops with employers x 9 offered across the year</w:t>
                  </w:r>
                </w:p>
                <w:p w14:paraId="262EDA59"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Personal guidance (one to one appointments with action plans given)</w:t>
                  </w:r>
                </w:p>
                <w:p w14:paraId="6E7B3D74"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Post 16 application support</w:t>
                  </w:r>
                </w:p>
              </w:tc>
              <w:tc>
                <w:tcPr>
                  <w:tcW w:w="2819" w:type="dxa"/>
                </w:tcPr>
                <w:p w14:paraId="08F18308"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National Careers Week</w:t>
                  </w:r>
                </w:p>
                <w:p w14:paraId="343C6EFF"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Apprenticeships week</w:t>
                  </w:r>
                </w:p>
                <w:p w14:paraId="0D7B031B"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Apprenticeships workshop</w:t>
                  </w:r>
                </w:p>
                <w:p w14:paraId="4332EDD0"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Personal guidance (one to one appointments with action plans given)</w:t>
                  </w:r>
                </w:p>
                <w:p w14:paraId="13DA1796"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 xml:space="preserve">Workshops with employers x 9 offered across the year </w:t>
                  </w:r>
                </w:p>
              </w:tc>
              <w:tc>
                <w:tcPr>
                  <w:tcW w:w="2813" w:type="dxa"/>
                </w:tcPr>
                <w:p w14:paraId="30C792DC" w14:textId="77777777" w:rsidR="00926077" w:rsidRPr="00926077" w:rsidRDefault="00926077" w:rsidP="00926077">
                  <w:pPr>
                    <w:pStyle w:val="ListParagraph"/>
                    <w:numPr>
                      <w:ilvl w:val="0"/>
                      <w:numId w:val="31"/>
                    </w:numPr>
                    <w:autoSpaceDE w:val="0"/>
                    <w:autoSpaceDN w:val="0"/>
                    <w:adjustRightInd w:val="0"/>
                    <w:spacing w:line="240" w:lineRule="auto"/>
                    <w:rPr>
                      <w:rFonts w:cstheme="minorHAnsi"/>
                      <w:sz w:val="16"/>
                      <w:szCs w:val="16"/>
                    </w:rPr>
                  </w:pPr>
                  <w:r w:rsidRPr="00926077">
                    <w:rPr>
                      <w:rFonts w:cstheme="minorHAnsi"/>
                      <w:sz w:val="16"/>
                      <w:szCs w:val="16"/>
                    </w:rPr>
                    <w:t>Year 11 GCSE Results Day</w:t>
                  </w:r>
                </w:p>
              </w:tc>
            </w:tr>
          </w:tbl>
          <w:p w14:paraId="74EA11BD" w14:textId="2E20FB55" w:rsidR="00846E75" w:rsidRDefault="00846E75">
            <w:pPr>
              <w:rPr>
                <w:b/>
                <w:bCs/>
                <w:lang w:val="en-US"/>
              </w:rPr>
            </w:pPr>
          </w:p>
        </w:tc>
      </w:tr>
    </w:tbl>
    <w:p w14:paraId="62EDB61C" w14:textId="77777777" w:rsidR="005D3979" w:rsidRDefault="005D3979" w:rsidP="005D3979">
      <w:pPr>
        <w:rPr>
          <w:b/>
          <w:bCs/>
          <w:lang w:val="en-US"/>
        </w:rPr>
      </w:pPr>
    </w:p>
    <w:p w14:paraId="779B0D82" w14:textId="77777777" w:rsidR="00846E75" w:rsidRDefault="00846E75" w:rsidP="005D3979">
      <w:pPr>
        <w:rPr>
          <w:b/>
          <w:bCs/>
          <w:lang w:val="en-US"/>
        </w:rPr>
      </w:pPr>
    </w:p>
    <w:p w14:paraId="5342B637" w14:textId="77777777" w:rsidR="00CB1C22" w:rsidRDefault="00CB1C22" w:rsidP="005D3979">
      <w:pPr>
        <w:rPr>
          <w:b/>
          <w:bCs/>
          <w:lang w:val="en-US"/>
        </w:rPr>
      </w:pPr>
    </w:p>
    <w:p w14:paraId="54703DF1" w14:textId="153F8725" w:rsidR="005D3979" w:rsidRDefault="00F352D9" w:rsidP="005D3979">
      <w:pPr>
        <w:rPr>
          <w:b/>
          <w:bCs/>
          <w:lang w:val="en-US"/>
        </w:rPr>
      </w:pPr>
      <w:r>
        <w:rPr>
          <w:b/>
          <w:bCs/>
          <w:lang w:val="en-US"/>
        </w:rPr>
        <w:lastRenderedPageBreak/>
        <w:t xml:space="preserve">The careers strategy: </w:t>
      </w:r>
    </w:p>
    <w:tbl>
      <w:tblPr>
        <w:tblStyle w:val="TableGrid"/>
        <w:tblW w:w="0" w:type="auto"/>
        <w:tblInd w:w="0" w:type="dxa"/>
        <w:tblLook w:val="04A0" w:firstRow="1" w:lastRow="0" w:firstColumn="1" w:lastColumn="0" w:noHBand="0" w:noVBand="1"/>
      </w:tblPr>
      <w:tblGrid>
        <w:gridCol w:w="9016"/>
      </w:tblGrid>
      <w:tr w:rsidR="005D3979" w14:paraId="199AF5B8" w14:textId="77777777" w:rsidTr="005D3979">
        <w:tc>
          <w:tcPr>
            <w:tcW w:w="9016" w:type="dxa"/>
            <w:tcBorders>
              <w:top w:val="single" w:sz="4" w:space="0" w:color="auto"/>
              <w:left w:val="single" w:sz="4" w:space="0" w:color="auto"/>
              <w:bottom w:val="single" w:sz="4" w:space="0" w:color="auto"/>
              <w:right w:val="single" w:sz="4" w:space="0" w:color="auto"/>
            </w:tcBorders>
          </w:tcPr>
          <w:p w14:paraId="2B91EB29" w14:textId="77777777" w:rsidR="00F352D9" w:rsidRDefault="00F352D9">
            <w:pPr>
              <w:pStyle w:val="NormalWeb"/>
              <w:shd w:val="clear" w:color="auto" w:fill="FFFFFF"/>
              <w:spacing w:before="315" w:beforeAutospacing="0" w:after="0" w:afterAutospacing="0"/>
              <w:rPr>
                <w:rFonts w:asciiTheme="minorHAnsi" w:hAnsiTheme="minorHAnsi" w:cstheme="minorHAnsi"/>
                <w:sz w:val="16"/>
                <w:szCs w:val="16"/>
              </w:rPr>
            </w:pPr>
            <w:r w:rsidRPr="00F352D9">
              <w:rPr>
                <w:rFonts w:asciiTheme="minorHAnsi" w:hAnsiTheme="minorHAnsi" w:cstheme="minorHAnsi"/>
                <w:sz w:val="16"/>
                <w:szCs w:val="16"/>
              </w:rPr>
              <w:t xml:space="preserve">We use the </w:t>
            </w:r>
            <w:r w:rsidRPr="00CB1C22">
              <w:rPr>
                <w:rFonts w:asciiTheme="minorHAnsi" w:hAnsiTheme="minorHAnsi" w:cstheme="minorHAnsi"/>
                <w:b/>
                <w:bCs/>
                <w:sz w:val="16"/>
                <w:szCs w:val="16"/>
              </w:rPr>
              <w:t>Gatsby Benchmark</w:t>
            </w:r>
            <w:r w:rsidRPr="00F352D9">
              <w:rPr>
                <w:rFonts w:asciiTheme="minorHAnsi" w:hAnsiTheme="minorHAnsi" w:cstheme="minorHAnsi"/>
                <w:sz w:val="16"/>
                <w:szCs w:val="16"/>
              </w:rPr>
              <w:t xml:space="preserve"> as </w:t>
            </w:r>
            <w:r>
              <w:rPr>
                <w:rFonts w:asciiTheme="minorHAnsi" w:hAnsiTheme="minorHAnsi" w:cstheme="minorHAnsi"/>
                <w:sz w:val="16"/>
                <w:szCs w:val="16"/>
              </w:rPr>
              <w:t>guidance to ensure our students are getting the best career education as opportunities possible. We ensure that we are meeting the needs of each of our students be ensuring we are meeting the guidance as outlined below.</w:t>
            </w:r>
          </w:p>
          <w:p w14:paraId="2825EF1D" w14:textId="77777777" w:rsidR="00F352D9" w:rsidRDefault="00F352D9" w:rsidP="00F352D9">
            <w:pPr>
              <w:pStyle w:val="NormalWeb"/>
              <w:numPr>
                <w:ilvl w:val="0"/>
                <w:numId w:val="26"/>
              </w:numPr>
              <w:shd w:val="clear" w:color="auto" w:fill="FFFFFF"/>
              <w:spacing w:before="315" w:beforeAutospacing="0" w:after="0" w:afterAutospacing="0"/>
              <w:rPr>
                <w:rFonts w:asciiTheme="minorHAnsi" w:hAnsiTheme="minorHAnsi" w:cstheme="minorHAnsi"/>
                <w:sz w:val="16"/>
                <w:szCs w:val="16"/>
              </w:rPr>
            </w:pPr>
            <w:r w:rsidRPr="00F352D9">
              <w:rPr>
                <w:rFonts w:asciiTheme="minorHAnsi" w:hAnsiTheme="minorHAnsi" w:cstheme="minorHAnsi"/>
                <w:sz w:val="16"/>
                <w:szCs w:val="16"/>
              </w:rPr>
              <w:t xml:space="preserve">Opportunities to learn from employers about work, employment and the skills that are valued in the workplace. </w:t>
            </w:r>
          </w:p>
          <w:p w14:paraId="052E7A34" w14:textId="75072EF7" w:rsidR="00F352D9" w:rsidRDefault="00F352D9" w:rsidP="00F352D9">
            <w:pPr>
              <w:pStyle w:val="NormalWeb"/>
              <w:numPr>
                <w:ilvl w:val="0"/>
                <w:numId w:val="26"/>
              </w:numPr>
              <w:shd w:val="clear" w:color="auto" w:fill="FFFFFF"/>
              <w:spacing w:before="315" w:beforeAutospacing="0" w:after="0" w:afterAutospacing="0"/>
              <w:rPr>
                <w:rFonts w:asciiTheme="minorHAnsi" w:hAnsiTheme="minorHAnsi" w:cstheme="minorHAnsi"/>
                <w:sz w:val="16"/>
                <w:szCs w:val="16"/>
              </w:rPr>
            </w:pPr>
            <w:r w:rsidRPr="00F352D9">
              <w:rPr>
                <w:rFonts w:asciiTheme="minorHAnsi" w:hAnsiTheme="minorHAnsi" w:cstheme="minorHAnsi"/>
                <w:sz w:val="16"/>
                <w:szCs w:val="16"/>
              </w:rPr>
              <w:t xml:space="preserve"> Experiences of workplaces with work visits, work shadowing and/or work experience to help their exploration of career opportunities. </w:t>
            </w:r>
          </w:p>
          <w:p w14:paraId="1F63027D" w14:textId="77777777" w:rsidR="00F352D9" w:rsidRPr="005340AD" w:rsidRDefault="00F352D9" w:rsidP="005340AD">
            <w:pPr>
              <w:pStyle w:val="NormalWeb"/>
              <w:numPr>
                <w:ilvl w:val="0"/>
                <w:numId w:val="28"/>
              </w:numPr>
              <w:shd w:val="clear" w:color="auto" w:fill="FFFFFF"/>
              <w:spacing w:before="0" w:beforeAutospacing="0" w:after="0" w:afterAutospacing="0"/>
              <w:rPr>
                <w:rFonts w:asciiTheme="minorHAnsi" w:hAnsiTheme="minorHAnsi" w:cstheme="minorHAnsi"/>
                <w:color w:val="000000" w:themeColor="text1"/>
                <w:sz w:val="16"/>
                <w:szCs w:val="16"/>
              </w:rPr>
            </w:pPr>
            <w:r w:rsidRPr="005340AD">
              <w:rPr>
                <w:rFonts w:asciiTheme="minorHAnsi" w:hAnsiTheme="minorHAnsi" w:cstheme="minorHAnsi"/>
                <w:b/>
                <w:bCs/>
                <w:color w:val="000000" w:themeColor="text1"/>
                <w:sz w:val="16"/>
                <w:szCs w:val="16"/>
                <w:shd w:val="clear" w:color="auto" w:fill="FFFFFF"/>
              </w:rPr>
              <w:t>A stable careers programme</w:t>
            </w:r>
            <w:r w:rsidRPr="005340AD">
              <w:rPr>
                <w:rFonts w:asciiTheme="minorHAnsi" w:hAnsiTheme="minorHAnsi" w:cstheme="minorHAnsi"/>
                <w:color w:val="000000" w:themeColor="text1"/>
                <w:sz w:val="16"/>
                <w:szCs w:val="16"/>
                <w:shd w:val="clear" w:color="auto" w:fill="FFFFFF"/>
              </w:rPr>
              <w:t xml:space="preserve"> which enables young people to make well informed decisions about education, training, apprenticeships and employment opportunities. </w:t>
            </w:r>
          </w:p>
          <w:p w14:paraId="5B9B7AC1" w14:textId="77777777" w:rsidR="00F352D9" w:rsidRPr="005340AD" w:rsidRDefault="00F352D9" w:rsidP="005340AD">
            <w:pPr>
              <w:pStyle w:val="NormalWeb"/>
              <w:numPr>
                <w:ilvl w:val="0"/>
                <w:numId w:val="28"/>
              </w:numPr>
              <w:shd w:val="clear" w:color="auto" w:fill="FFFFFF"/>
              <w:spacing w:before="0" w:beforeAutospacing="0" w:after="0" w:afterAutospacing="0"/>
              <w:rPr>
                <w:rFonts w:asciiTheme="minorHAnsi" w:hAnsiTheme="minorHAnsi" w:cstheme="minorHAnsi"/>
                <w:color w:val="000000" w:themeColor="text1"/>
                <w:sz w:val="16"/>
                <w:szCs w:val="16"/>
              </w:rPr>
            </w:pPr>
            <w:r w:rsidRPr="005340AD">
              <w:rPr>
                <w:rFonts w:asciiTheme="minorHAnsi" w:hAnsiTheme="minorHAnsi" w:cstheme="minorHAnsi"/>
                <w:b/>
                <w:bCs/>
                <w:color w:val="000000" w:themeColor="text1"/>
                <w:sz w:val="16"/>
                <w:szCs w:val="16"/>
                <w:shd w:val="clear" w:color="auto" w:fill="FFFFFF"/>
              </w:rPr>
              <w:t>Learning from career and labour market</w:t>
            </w:r>
            <w:r w:rsidRPr="005340AD">
              <w:rPr>
                <w:rFonts w:asciiTheme="minorHAnsi" w:hAnsiTheme="minorHAnsi" w:cstheme="minorHAnsi"/>
                <w:color w:val="000000" w:themeColor="text1"/>
                <w:sz w:val="16"/>
                <w:szCs w:val="16"/>
                <w:shd w:val="clear" w:color="auto" w:fill="FFFFFF"/>
              </w:rPr>
              <w:t xml:space="preserve"> information </w:t>
            </w:r>
            <w:r w:rsidRPr="005340AD">
              <w:rPr>
                <w:rFonts w:asciiTheme="minorHAnsi" w:hAnsiTheme="minorHAnsi" w:cstheme="minorHAnsi"/>
                <w:color w:val="000000" w:themeColor="text1"/>
                <w:sz w:val="16"/>
                <w:szCs w:val="16"/>
              </w:rPr>
              <w:t xml:space="preserve">to inform future study and employment options for students and parents/carers. LMI can be found on the school website. Students will have a careers session on LMI during tutor time sessions. </w:t>
            </w:r>
          </w:p>
          <w:p w14:paraId="54D0753C" w14:textId="601DB787" w:rsidR="00F352D9" w:rsidRPr="005340AD" w:rsidRDefault="00F352D9" w:rsidP="005340AD">
            <w:pPr>
              <w:pStyle w:val="NormalWeb"/>
              <w:numPr>
                <w:ilvl w:val="0"/>
                <w:numId w:val="28"/>
              </w:numPr>
              <w:shd w:val="clear" w:color="auto" w:fill="FFFFFF"/>
              <w:spacing w:before="0" w:beforeAutospacing="0" w:after="0" w:afterAutospacing="0"/>
              <w:rPr>
                <w:rFonts w:asciiTheme="minorHAnsi" w:hAnsiTheme="minorHAnsi" w:cstheme="minorHAnsi"/>
                <w:color w:val="000000" w:themeColor="text1"/>
                <w:sz w:val="16"/>
                <w:szCs w:val="16"/>
              </w:rPr>
            </w:pPr>
            <w:r w:rsidRPr="005340AD">
              <w:rPr>
                <w:rFonts w:asciiTheme="minorHAnsi" w:hAnsiTheme="minorHAnsi" w:cstheme="minorHAnsi"/>
                <w:b/>
                <w:bCs/>
                <w:color w:val="000000" w:themeColor="text1"/>
                <w:sz w:val="16"/>
                <w:szCs w:val="16"/>
                <w:shd w:val="clear" w:color="auto" w:fill="FFFFFF"/>
              </w:rPr>
              <w:t>Addressing the needs of each pupil</w:t>
            </w:r>
            <w:r w:rsidRPr="005340AD">
              <w:rPr>
                <w:rFonts w:asciiTheme="minorHAnsi" w:hAnsiTheme="minorHAnsi" w:cstheme="minorHAnsi"/>
                <w:color w:val="000000" w:themeColor="text1"/>
                <w:sz w:val="16"/>
                <w:szCs w:val="16"/>
                <w:shd w:val="clear" w:color="auto" w:fill="FFFFFF"/>
              </w:rPr>
              <w:t xml:space="preserve"> through bespoke guidance support sessions. We also run workshops on interview te</w:t>
            </w:r>
            <w:r w:rsidR="005340AD" w:rsidRPr="005340AD">
              <w:rPr>
                <w:rFonts w:asciiTheme="minorHAnsi" w:hAnsiTheme="minorHAnsi" w:cstheme="minorHAnsi"/>
                <w:color w:val="000000" w:themeColor="text1"/>
                <w:sz w:val="16"/>
                <w:szCs w:val="16"/>
                <w:shd w:val="clear" w:color="auto" w:fill="FFFFFF"/>
              </w:rPr>
              <w:t xml:space="preserve">chniques and how to write CV’s. </w:t>
            </w:r>
          </w:p>
          <w:p w14:paraId="5BFC77E6" w14:textId="77777777" w:rsidR="005340AD" w:rsidRPr="005340AD" w:rsidRDefault="00F352D9" w:rsidP="005340AD">
            <w:pPr>
              <w:pStyle w:val="NormalWeb"/>
              <w:numPr>
                <w:ilvl w:val="0"/>
                <w:numId w:val="28"/>
              </w:numPr>
              <w:shd w:val="clear" w:color="auto" w:fill="FFFFFF"/>
              <w:spacing w:before="0" w:beforeAutospacing="0" w:after="0" w:afterAutospacing="0"/>
              <w:rPr>
                <w:rFonts w:asciiTheme="minorHAnsi" w:hAnsiTheme="minorHAnsi" w:cstheme="minorHAnsi"/>
                <w:color w:val="000000" w:themeColor="text1"/>
                <w:sz w:val="16"/>
                <w:szCs w:val="16"/>
              </w:rPr>
            </w:pPr>
            <w:r w:rsidRPr="005340AD">
              <w:rPr>
                <w:rFonts w:asciiTheme="minorHAnsi" w:hAnsiTheme="minorHAnsi" w:cstheme="minorHAnsi"/>
                <w:b/>
                <w:bCs/>
                <w:color w:val="000000" w:themeColor="text1"/>
                <w:sz w:val="16"/>
                <w:szCs w:val="16"/>
                <w:shd w:val="clear" w:color="auto" w:fill="FFFFFF"/>
              </w:rPr>
              <w:t>Linking curriculum learning to careers</w:t>
            </w:r>
            <w:r w:rsidR="005340AD" w:rsidRPr="005340AD">
              <w:rPr>
                <w:rFonts w:asciiTheme="minorHAnsi" w:hAnsiTheme="minorHAnsi" w:cstheme="minorHAnsi"/>
                <w:color w:val="000000" w:themeColor="text1"/>
                <w:sz w:val="16"/>
                <w:szCs w:val="16"/>
                <w:shd w:val="clear" w:color="auto" w:fill="FFFFFF"/>
              </w:rPr>
              <w:t xml:space="preserve"> by making careers visible in every subject. Allowing subjects to bring external providers in to talk to students about the different career options available in those subject areas. </w:t>
            </w:r>
          </w:p>
          <w:p w14:paraId="250B59A5" w14:textId="2B08D124" w:rsidR="005340AD" w:rsidRPr="005340AD" w:rsidRDefault="00F352D9" w:rsidP="005340AD">
            <w:pPr>
              <w:pStyle w:val="NormalWeb"/>
              <w:numPr>
                <w:ilvl w:val="0"/>
                <w:numId w:val="28"/>
              </w:numPr>
              <w:shd w:val="clear" w:color="auto" w:fill="FFFFFF"/>
              <w:spacing w:before="0" w:beforeAutospacing="0" w:after="0" w:afterAutospacing="0"/>
              <w:rPr>
                <w:rFonts w:asciiTheme="minorHAnsi" w:hAnsiTheme="minorHAnsi" w:cstheme="minorHAnsi"/>
                <w:color w:val="000000" w:themeColor="text1"/>
                <w:sz w:val="16"/>
                <w:szCs w:val="16"/>
              </w:rPr>
            </w:pPr>
            <w:r w:rsidRPr="005340AD">
              <w:rPr>
                <w:rFonts w:asciiTheme="minorHAnsi" w:hAnsiTheme="minorHAnsi" w:cstheme="minorHAnsi"/>
                <w:color w:val="000000" w:themeColor="text1"/>
                <w:sz w:val="16"/>
                <w:szCs w:val="16"/>
                <w:shd w:val="clear" w:color="auto" w:fill="FFFFFF"/>
              </w:rPr>
              <w:t>Encounters with employers and employees</w:t>
            </w:r>
            <w:r w:rsidR="005340AD" w:rsidRPr="005340AD">
              <w:rPr>
                <w:rFonts w:asciiTheme="minorHAnsi" w:hAnsiTheme="minorHAnsi" w:cstheme="minorHAnsi"/>
                <w:color w:val="000000" w:themeColor="text1"/>
                <w:sz w:val="16"/>
                <w:szCs w:val="16"/>
                <w:shd w:val="clear" w:color="auto" w:fill="FFFFFF"/>
              </w:rPr>
              <w:t xml:space="preserve">. This is done in a variety of ways. Through year group assemblies or small workshops where students can ask questions. Students </w:t>
            </w:r>
            <w:proofErr w:type="gramStart"/>
            <w:r w:rsidR="005340AD" w:rsidRPr="005340AD">
              <w:rPr>
                <w:rFonts w:asciiTheme="minorHAnsi" w:hAnsiTheme="minorHAnsi" w:cstheme="minorHAnsi"/>
                <w:color w:val="000000" w:themeColor="text1"/>
                <w:sz w:val="16"/>
                <w:szCs w:val="16"/>
                <w:shd w:val="clear" w:color="auto" w:fill="FFFFFF"/>
              </w:rPr>
              <w:t>will also can</w:t>
            </w:r>
            <w:proofErr w:type="gramEnd"/>
            <w:r w:rsidR="005340AD" w:rsidRPr="005340AD">
              <w:rPr>
                <w:rFonts w:asciiTheme="minorHAnsi" w:hAnsiTheme="minorHAnsi" w:cstheme="minorHAnsi"/>
                <w:color w:val="000000" w:themeColor="text1"/>
                <w:sz w:val="16"/>
                <w:szCs w:val="16"/>
                <w:shd w:val="clear" w:color="auto" w:fill="FFFFFF"/>
              </w:rPr>
              <w:t xml:space="preserve"> attend a careers fair at the end of the year to enable engagement with employers. </w:t>
            </w:r>
          </w:p>
          <w:p w14:paraId="54337675" w14:textId="77777777" w:rsidR="005340AD" w:rsidRPr="005340AD" w:rsidRDefault="00F352D9" w:rsidP="005340AD">
            <w:pPr>
              <w:pStyle w:val="NormalWeb"/>
              <w:numPr>
                <w:ilvl w:val="0"/>
                <w:numId w:val="28"/>
              </w:numPr>
              <w:shd w:val="clear" w:color="auto" w:fill="FFFFFF"/>
              <w:spacing w:before="0" w:beforeAutospacing="0" w:after="0" w:afterAutospacing="0"/>
              <w:rPr>
                <w:rFonts w:asciiTheme="minorHAnsi" w:hAnsiTheme="minorHAnsi" w:cstheme="minorHAnsi"/>
                <w:color w:val="000000" w:themeColor="text1"/>
                <w:sz w:val="16"/>
                <w:szCs w:val="16"/>
              </w:rPr>
            </w:pPr>
            <w:r w:rsidRPr="005340AD">
              <w:rPr>
                <w:rFonts w:asciiTheme="minorHAnsi" w:hAnsiTheme="minorHAnsi" w:cstheme="minorHAnsi"/>
                <w:b/>
                <w:bCs/>
                <w:color w:val="000000" w:themeColor="text1"/>
                <w:sz w:val="16"/>
                <w:szCs w:val="16"/>
                <w:shd w:val="clear" w:color="auto" w:fill="FFFFFF"/>
              </w:rPr>
              <w:t>Experiences of workplaces</w:t>
            </w:r>
            <w:r w:rsidR="005340AD" w:rsidRPr="005340AD">
              <w:rPr>
                <w:rFonts w:asciiTheme="minorHAnsi" w:hAnsiTheme="minorHAnsi" w:cstheme="minorHAnsi"/>
                <w:b/>
                <w:bCs/>
                <w:color w:val="000000" w:themeColor="text1"/>
                <w:sz w:val="16"/>
                <w:szCs w:val="16"/>
                <w:shd w:val="clear" w:color="auto" w:fill="FFFFFF"/>
              </w:rPr>
              <w:t>.</w:t>
            </w:r>
            <w:r w:rsidR="005340AD">
              <w:rPr>
                <w:rFonts w:asciiTheme="minorHAnsi" w:hAnsiTheme="minorHAnsi" w:cstheme="minorHAnsi"/>
                <w:color w:val="000000" w:themeColor="text1"/>
                <w:sz w:val="16"/>
                <w:szCs w:val="16"/>
                <w:shd w:val="clear" w:color="auto" w:fill="FFFFFF"/>
              </w:rPr>
              <w:t xml:space="preserve"> Students in year 10 are all encouraged to complete a week of work experience during the final week of the summer term. </w:t>
            </w:r>
          </w:p>
          <w:p w14:paraId="0D7CC940" w14:textId="77777777" w:rsidR="005340AD" w:rsidRDefault="00F352D9" w:rsidP="005340AD">
            <w:pPr>
              <w:pStyle w:val="NormalWeb"/>
              <w:numPr>
                <w:ilvl w:val="0"/>
                <w:numId w:val="28"/>
              </w:numPr>
              <w:shd w:val="clear" w:color="auto" w:fill="FFFFFF"/>
              <w:spacing w:before="0" w:beforeAutospacing="0" w:after="0" w:afterAutospacing="0"/>
              <w:rPr>
                <w:rFonts w:asciiTheme="minorHAnsi" w:hAnsiTheme="minorHAnsi" w:cstheme="minorHAnsi"/>
                <w:color w:val="000000" w:themeColor="text1"/>
                <w:sz w:val="16"/>
                <w:szCs w:val="16"/>
              </w:rPr>
            </w:pPr>
            <w:r w:rsidRPr="005340AD">
              <w:rPr>
                <w:rFonts w:asciiTheme="minorHAnsi" w:hAnsiTheme="minorHAnsi" w:cstheme="minorHAnsi"/>
                <w:b/>
                <w:bCs/>
                <w:color w:val="000000" w:themeColor="text1"/>
                <w:sz w:val="16"/>
                <w:szCs w:val="16"/>
                <w:shd w:val="clear" w:color="auto" w:fill="FFFFFF"/>
              </w:rPr>
              <w:t>Encounters with further and higher education</w:t>
            </w:r>
            <w:r w:rsidR="005340AD" w:rsidRPr="005340AD">
              <w:rPr>
                <w:rFonts w:asciiTheme="minorHAnsi" w:hAnsiTheme="minorHAnsi" w:cstheme="minorHAnsi"/>
                <w:b/>
                <w:bCs/>
                <w:color w:val="000000" w:themeColor="text1"/>
                <w:sz w:val="16"/>
                <w:szCs w:val="16"/>
                <w:shd w:val="clear" w:color="auto" w:fill="FFFFFF"/>
              </w:rPr>
              <w:t>.</w:t>
            </w:r>
            <w:r w:rsidR="005340AD" w:rsidRPr="005340AD">
              <w:rPr>
                <w:rFonts w:asciiTheme="minorHAnsi" w:hAnsiTheme="minorHAnsi" w:cstheme="minorHAnsi"/>
                <w:b/>
                <w:bCs/>
                <w:color w:val="000000" w:themeColor="text1"/>
                <w:sz w:val="16"/>
                <w:szCs w:val="16"/>
              </w:rPr>
              <w:t xml:space="preserve"> We</w:t>
            </w:r>
            <w:r w:rsidR="005340AD">
              <w:rPr>
                <w:rFonts w:asciiTheme="minorHAnsi" w:hAnsiTheme="minorHAnsi" w:cstheme="minorHAnsi"/>
                <w:color w:val="000000" w:themeColor="text1"/>
                <w:sz w:val="16"/>
                <w:szCs w:val="16"/>
              </w:rPr>
              <w:t xml:space="preserve"> invite guest speakers from higher education providers to talk to students about life post A-levels. </w:t>
            </w:r>
          </w:p>
          <w:p w14:paraId="664E9B1C" w14:textId="66F811AA" w:rsidR="00F352D9" w:rsidRPr="005340AD" w:rsidRDefault="00F352D9" w:rsidP="005340AD">
            <w:pPr>
              <w:pStyle w:val="NormalWeb"/>
              <w:numPr>
                <w:ilvl w:val="0"/>
                <w:numId w:val="28"/>
              </w:numPr>
              <w:shd w:val="clear" w:color="auto" w:fill="FFFFFF"/>
              <w:spacing w:before="0" w:beforeAutospacing="0" w:after="0" w:afterAutospacing="0"/>
              <w:rPr>
                <w:rFonts w:asciiTheme="minorHAnsi" w:hAnsiTheme="minorHAnsi" w:cstheme="minorHAnsi"/>
                <w:color w:val="000000" w:themeColor="text1"/>
                <w:sz w:val="16"/>
                <w:szCs w:val="16"/>
              </w:rPr>
            </w:pPr>
            <w:r w:rsidRPr="005340AD">
              <w:rPr>
                <w:rFonts w:asciiTheme="minorHAnsi" w:hAnsiTheme="minorHAnsi" w:cstheme="minorHAnsi"/>
                <w:color w:val="000000" w:themeColor="text1"/>
                <w:sz w:val="16"/>
                <w:szCs w:val="16"/>
                <w:shd w:val="clear" w:color="auto" w:fill="FFFFFF"/>
              </w:rPr>
              <w:t xml:space="preserve"> </w:t>
            </w:r>
            <w:r w:rsidRPr="005340AD">
              <w:rPr>
                <w:rFonts w:asciiTheme="minorHAnsi" w:hAnsiTheme="minorHAnsi" w:cstheme="minorHAnsi"/>
                <w:b/>
                <w:bCs/>
                <w:color w:val="000000" w:themeColor="text1"/>
                <w:sz w:val="16"/>
                <w:szCs w:val="16"/>
                <w:shd w:val="clear" w:color="auto" w:fill="FFFFFF"/>
              </w:rPr>
              <w:t>Personal guidance</w:t>
            </w:r>
            <w:r w:rsidR="005340AD" w:rsidRPr="005340AD">
              <w:rPr>
                <w:rFonts w:asciiTheme="minorHAnsi" w:hAnsiTheme="minorHAnsi" w:cstheme="minorHAnsi"/>
                <w:b/>
                <w:bCs/>
                <w:color w:val="000000" w:themeColor="text1"/>
                <w:sz w:val="16"/>
                <w:szCs w:val="16"/>
                <w:shd w:val="clear" w:color="auto" w:fill="FFFFFF"/>
              </w:rPr>
              <w:t>.</w:t>
            </w:r>
            <w:r w:rsidR="005340AD">
              <w:rPr>
                <w:rFonts w:asciiTheme="minorHAnsi" w:hAnsiTheme="minorHAnsi" w:cstheme="minorHAnsi"/>
                <w:color w:val="000000" w:themeColor="text1"/>
                <w:sz w:val="16"/>
                <w:szCs w:val="16"/>
                <w:shd w:val="clear" w:color="auto" w:fill="FFFFFF"/>
              </w:rPr>
              <w:t xml:space="preserve"> All students are offered the opportunity to speak with our guidance advisor. Predominantly the autumn term is spent with year 11 to aid them in applying for colleges and Sixth form. The spring term we focus on year 10 to help with ensuring they have found work placements and to assist in writing e-mails to employers. Summer term we focus on KS3. The head of year will direct us to students who need some additional support. </w:t>
            </w:r>
          </w:p>
          <w:p w14:paraId="61A1DCA8" w14:textId="77777777" w:rsidR="005D3979" w:rsidRDefault="005D3979">
            <w:pPr>
              <w:rPr>
                <w:b/>
                <w:bCs/>
                <w:color w:val="FF0000"/>
                <w:lang w:val="en-US"/>
              </w:rPr>
            </w:pPr>
          </w:p>
        </w:tc>
      </w:tr>
    </w:tbl>
    <w:p w14:paraId="21116130" w14:textId="77777777" w:rsidR="005D3979" w:rsidRDefault="005D3979" w:rsidP="005D3979">
      <w:pPr>
        <w:rPr>
          <w:b/>
          <w:bCs/>
          <w:lang w:val="en-US"/>
        </w:rPr>
      </w:pPr>
    </w:p>
    <w:p w14:paraId="32CA2B21" w14:textId="4E2BAC8C" w:rsidR="005D3979" w:rsidRDefault="005D3979" w:rsidP="005D3979">
      <w:pPr>
        <w:rPr>
          <w:b/>
          <w:bCs/>
          <w:lang w:val="en-US"/>
        </w:rPr>
      </w:pPr>
      <w:r>
        <w:rPr>
          <w:b/>
          <w:bCs/>
          <w:lang w:val="en-US"/>
        </w:rPr>
        <w:t>Stakeholder</w:t>
      </w:r>
      <w:r w:rsidR="006E6639">
        <w:rPr>
          <w:b/>
          <w:bCs/>
          <w:lang w:val="en-US"/>
        </w:rPr>
        <w:t xml:space="preserve"> monitoring and evaluation</w:t>
      </w:r>
      <w:r>
        <w:rPr>
          <w:b/>
          <w:bCs/>
          <w:lang w:val="en-US"/>
        </w:rPr>
        <w:t>:</w:t>
      </w:r>
    </w:p>
    <w:tbl>
      <w:tblPr>
        <w:tblStyle w:val="TableGrid"/>
        <w:tblW w:w="0" w:type="auto"/>
        <w:tblInd w:w="0" w:type="dxa"/>
        <w:tblLook w:val="04A0" w:firstRow="1" w:lastRow="0" w:firstColumn="1" w:lastColumn="0" w:noHBand="0" w:noVBand="1"/>
      </w:tblPr>
      <w:tblGrid>
        <w:gridCol w:w="9016"/>
      </w:tblGrid>
      <w:tr w:rsidR="005D3979" w14:paraId="40273E1C" w14:textId="77777777" w:rsidTr="005D3979">
        <w:tc>
          <w:tcPr>
            <w:tcW w:w="9016" w:type="dxa"/>
            <w:tcBorders>
              <w:top w:val="single" w:sz="4" w:space="0" w:color="auto"/>
              <w:left w:val="single" w:sz="4" w:space="0" w:color="auto"/>
              <w:bottom w:val="single" w:sz="4" w:space="0" w:color="auto"/>
              <w:right w:val="single" w:sz="4" w:space="0" w:color="auto"/>
            </w:tcBorders>
          </w:tcPr>
          <w:p w14:paraId="70E195A9" w14:textId="77777777" w:rsidR="005D3979" w:rsidRDefault="005340AD" w:rsidP="005340AD">
            <w:pPr>
              <w:pStyle w:val="ListParagraph"/>
              <w:numPr>
                <w:ilvl w:val="0"/>
                <w:numId w:val="29"/>
              </w:numPr>
              <w:spacing w:line="240" w:lineRule="auto"/>
              <w:rPr>
                <w:color w:val="000000" w:themeColor="text1"/>
                <w:sz w:val="16"/>
                <w:szCs w:val="16"/>
                <w:lang w:val="en-US"/>
              </w:rPr>
            </w:pPr>
            <w:r w:rsidRPr="005340AD">
              <w:rPr>
                <w:color w:val="000000" w:themeColor="text1"/>
                <w:sz w:val="16"/>
                <w:szCs w:val="16"/>
                <w:lang w:val="en-US"/>
              </w:rPr>
              <w:t>We aim to ensure our careers curriculum is robust and meeting the needs of our pupils. As such all stakeholders such as pupils, parents,</w:t>
            </w:r>
            <w:r w:rsidR="006E6639">
              <w:rPr>
                <w:color w:val="000000" w:themeColor="text1"/>
                <w:sz w:val="16"/>
                <w:szCs w:val="16"/>
                <w:lang w:val="en-US"/>
              </w:rPr>
              <w:t xml:space="preserve"> external providers</w:t>
            </w:r>
            <w:r w:rsidRPr="005340AD">
              <w:rPr>
                <w:color w:val="000000" w:themeColor="text1"/>
                <w:sz w:val="16"/>
                <w:szCs w:val="16"/>
                <w:lang w:val="en-US"/>
              </w:rPr>
              <w:t xml:space="preserve"> and staff and inviting to take part in a feedback form at the end of the academic year</w:t>
            </w:r>
            <w:r w:rsidR="006E6639">
              <w:rPr>
                <w:color w:val="000000" w:themeColor="text1"/>
                <w:sz w:val="16"/>
                <w:szCs w:val="16"/>
                <w:lang w:val="en-US"/>
              </w:rPr>
              <w:t xml:space="preserve">. We value the opinions if stakeholders highly as we know this will lead to an improved curriculum which benefits our students. </w:t>
            </w:r>
          </w:p>
          <w:p w14:paraId="10830393" w14:textId="77777777" w:rsidR="006E6639" w:rsidRDefault="006E6639" w:rsidP="005340AD">
            <w:pPr>
              <w:pStyle w:val="ListParagraph"/>
              <w:numPr>
                <w:ilvl w:val="0"/>
                <w:numId w:val="29"/>
              </w:numPr>
              <w:spacing w:line="240" w:lineRule="auto"/>
              <w:rPr>
                <w:color w:val="000000" w:themeColor="text1"/>
                <w:sz w:val="16"/>
                <w:szCs w:val="16"/>
                <w:lang w:val="en-US"/>
              </w:rPr>
            </w:pPr>
            <w:r>
              <w:rPr>
                <w:color w:val="000000" w:themeColor="text1"/>
                <w:sz w:val="16"/>
                <w:szCs w:val="16"/>
                <w:lang w:val="en-US"/>
              </w:rPr>
              <w:t xml:space="preserve">We use Compass + as a school, which tracks our progress against the Gatsby benchmarks, so we are fully informed where improvements need to be made. </w:t>
            </w:r>
          </w:p>
          <w:p w14:paraId="4CFDD027" w14:textId="58CE52D7" w:rsidR="006E6639" w:rsidRPr="005340AD" w:rsidRDefault="006E6639" w:rsidP="005340AD">
            <w:pPr>
              <w:pStyle w:val="ListParagraph"/>
              <w:numPr>
                <w:ilvl w:val="0"/>
                <w:numId w:val="29"/>
              </w:numPr>
              <w:spacing w:line="240" w:lineRule="auto"/>
              <w:rPr>
                <w:color w:val="000000" w:themeColor="text1"/>
                <w:sz w:val="16"/>
                <w:szCs w:val="16"/>
                <w:lang w:val="en-US"/>
              </w:rPr>
            </w:pPr>
            <w:r>
              <w:rPr>
                <w:color w:val="000000" w:themeColor="text1"/>
                <w:sz w:val="16"/>
                <w:szCs w:val="16"/>
                <w:lang w:val="en-US"/>
              </w:rPr>
              <w:t xml:space="preserve">We monitor the destinations of our year 11 students carefully. Where no placements have been applied </w:t>
            </w:r>
            <w:proofErr w:type="gramStart"/>
            <w:r>
              <w:rPr>
                <w:color w:val="000000" w:themeColor="text1"/>
                <w:sz w:val="16"/>
                <w:szCs w:val="16"/>
                <w:lang w:val="en-US"/>
              </w:rPr>
              <w:t>for</w:t>
            </w:r>
            <w:proofErr w:type="gramEnd"/>
            <w:r>
              <w:rPr>
                <w:color w:val="000000" w:themeColor="text1"/>
                <w:sz w:val="16"/>
                <w:szCs w:val="16"/>
                <w:lang w:val="en-US"/>
              </w:rPr>
              <w:t xml:space="preserve"> we will ensure students and parents are in touch with appropriate authorities to ensure students are fully informed about the options available to them. </w:t>
            </w:r>
          </w:p>
        </w:tc>
      </w:tr>
    </w:tbl>
    <w:p w14:paraId="1186ACC5" w14:textId="77777777" w:rsidR="005D3979" w:rsidRDefault="005D3979" w:rsidP="005D3979">
      <w:pPr>
        <w:rPr>
          <w:b/>
          <w:bCs/>
          <w:lang w:val="en-US"/>
        </w:rPr>
      </w:pPr>
    </w:p>
    <w:p w14:paraId="31FAED71" w14:textId="0273D89A" w:rsidR="006E6639" w:rsidRDefault="005D3979" w:rsidP="005D3979">
      <w:pPr>
        <w:rPr>
          <w:b/>
          <w:bCs/>
          <w:lang w:val="en-US"/>
        </w:rPr>
      </w:pPr>
      <w:r>
        <w:rPr>
          <w:b/>
          <w:bCs/>
          <w:lang w:val="en-US"/>
        </w:rPr>
        <w:t>Personnel and contact details:</w:t>
      </w:r>
    </w:p>
    <w:tbl>
      <w:tblPr>
        <w:tblStyle w:val="TableGrid"/>
        <w:tblW w:w="0" w:type="auto"/>
        <w:tblInd w:w="0" w:type="dxa"/>
        <w:tblLook w:val="04A0" w:firstRow="1" w:lastRow="0" w:firstColumn="1" w:lastColumn="0" w:noHBand="0" w:noVBand="1"/>
      </w:tblPr>
      <w:tblGrid>
        <w:gridCol w:w="9016"/>
      </w:tblGrid>
      <w:tr w:rsidR="005D3979" w14:paraId="1884D26F" w14:textId="77777777" w:rsidTr="005D3979">
        <w:tc>
          <w:tcPr>
            <w:tcW w:w="9016" w:type="dxa"/>
            <w:tcBorders>
              <w:top w:val="single" w:sz="4" w:space="0" w:color="auto"/>
              <w:left w:val="single" w:sz="4" w:space="0" w:color="auto"/>
              <w:bottom w:val="single" w:sz="4" w:space="0" w:color="auto"/>
              <w:right w:val="single" w:sz="4" w:space="0" w:color="auto"/>
            </w:tcBorders>
          </w:tcPr>
          <w:p w14:paraId="6396F273" w14:textId="46953B0E" w:rsidR="006E6639" w:rsidRDefault="006E6639" w:rsidP="006E6639">
            <w:pPr>
              <w:pStyle w:val="ListParagraph"/>
              <w:numPr>
                <w:ilvl w:val="0"/>
                <w:numId w:val="30"/>
              </w:numPr>
              <w:spacing w:line="240" w:lineRule="auto"/>
              <w:rPr>
                <w:color w:val="000000" w:themeColor="text1"/>
                <w:sz w:val="16"/>
                <w:szCs w:val="16"/>
                <w:lang w:val="en-US"/>
              </w:rPr>
            </w:pPr>
            <w:r w:rsidRPr="006E6639">
              <w:rPr>
                <w:color w:val="000000" w:themeColor="text1"/>
                <w:sz w:val="16"/>
                <w:szCs w:val="16"/>
                <w:lang w:val="en-US"/>
              </w:rPr>
              <w:t xml:space="preserve">The school Careers Advisor Is currently </w:t>
            </w:r>
            <w:proofErr w:type="spellStart"/>
            <w:r w:rsidRPr="006E6639">
              <w:rPr>
                <w:color w:val="000000" w:themeColor="text1"/>
                <w:sz w:val="16"/>
                <w:szCs w:val="16"/>
                <w:lang w:val="en-US"/>
              </w:rPr>
              <w:t>Mrs</w:t>
            </w:r>
            <w:proofErr w:type="spellEnd"/>
            <w:r w:rsidRPr="006E6639">
              <w:rPr>
                <w:color w:val="000000" w:themeColor="text1"/>
                <w:sz w:val="16"/>
                <w:szCs w:val="16"/>
                <w:lang w:val="en-US"/>
              </w:rPr>
              <w:t xml:space="preserve"> E De </w:t>
            </w:r>
            <w:proofErr w:type="spellStart"/>
            <w:r w:rsidRPr="006E6639">
              <w:rPr>
                <w:color w:val="000000" w:themeColor="text1"/>
                <w:sz w:val="16"/>
                <w:szCs w:val="16"/>
                <w:lang w:val="en-US"/>
              </w:rPr>
              <w:t>Winnar</w:t>
            </w:r>
            <w:proofErr w:type="spellEnd"/>
            <w:r w:rsidRPr="006E6639">
              <w:rPr>
                <w:color w:val="000000" w:themeColor="text1"/>
                <w:sz w:val="16"/>
                <w:szCs w:val="16"/>
                <w:lang w:val="en-US"/>
              </w:rPr>
              <w:t xml:space="preserve"> who is available to students once per week. Invitations are sent out via form tutors. Actions plans are also given to students after each meeting. </w:t>
            </w:r>
            <w:hyperlink r:id="rId8" w:history="1">
              <w:r w:rsidRPr="00542AB1">
                <w:rPr>
                  <w:rStyle w:val="Hyperlink"/>
                  <w:sz w:val="16"/>
                  <w:szCs w:val="16"/>
                  <w:lang w:val="en-US"/>
                </w:rPr>
                <w:t>edewinnaar@beacon-east.co.uk</w:t>
              </w:r>
            </w:hyperlink>
          </w:p>
          <w:p w14:paraId="1BFCABBD" w14:textId="7B087969" w:rsidR="006E6639" w:rsidRDefault="006E6639" w:rsidP="006E6639">
            <w:pPr>
              <w:pStyle w:val="ListParagraph"/>
              <w:numPr>
                <w:ilvl w:val="0"/>
                <w:numId w:val="30"/>
              </w:numPr>
              <w:spacing w:line="240" w:lineRule="auto"/>
              <w:rPr>
                <w:color w:val="000000" w:themeColor="text1"/>
                <w:sz w:val="16"/>
                <w:szCs w:val="16"/>
                <w:lang w:val="en-US"/>
              </w:rPr>
            </w:pPr>
            <w:r>
              <w:rPr>
                <w:color w:val="000000" w:themeColor="text1"/>
                <w:sz w:val="16"/>
                <w:szCs w:val="16"/>
                <w:lang w:val="en-US"/>
              </w:rPr>
              <w:t xml:space="preserve">The school careers lead is Miss L Bentley. Please contact on </w:t>
            </w:r>
            <w:hyperlink r:id="rId9" w:history="1">
              <w:r w:rsidRPr="00542AB1">
                <w:rPr>
                  <w:rStyle w:val="Hyperlink"/>
                  <w:sz w:val="16"/>
                  <w:szCs w:val="16"/>
                  <w:lang w:val="en-US"/>
                </w:rPr>
                <w:t>l.bentley@obhs.org.uk</w:t>
              </w:r>
            </w:hyperlink>
            <w:r w:rsidR="001D5016">
              <w:rPr>
                <w:color w:val="000000" w:themeColor="text1"/>
                <w:sz w:val="16"/>
                <w:szCs w:val="16"/>
                <w:lang w:val="en-US"/>
              </w:rPr>
              <w:t xml:space="preserve"> Her role is the oversee the careers </w:t>
            </w:r>
            <w:proofErr w:type="spellStart"/>
            <w:r w:rsidR="001D5016">
              <w:rPr>
                <w:color w:val="000000" w:themeColor="text1"/>
                <w:sz w:val="16"/>
                <w:szCs w:val="16"/>
                <w:lang w:val="en-US"/>
              </w:rPr>
              <w:t>programme</w:t>
            </w:r>
            <w:proofErr w:type="spellEnd"/>
            <w:r w:rsidR="001D5016">
              <w:rPr>
                <w:color w:val="000000" w:themeColor="text1"/>
                <w:sz w:val="16"/>
                <w:szCs w:val="16"/>
                <w:lang w:val="en-US"/>
              </w:rPr>
              <w:t xml:space="preserve"> at OBHS and </w:t>
            </w:r>
            <w:proofErr w:type="spellStart"/>
            <w:r w:rsidR="001D5016">
              <w:rPr>
                <w:color w:val="000000" w:themeColor="text1"/>
                <w:sz w:val="16"/>
                <w:szCs w:val="16"/>
                <w:lang w:val="en-US"/>
              </w:rPr>
              <w:t>liase</w:t>
            </w:r>
            <w:proofErr w:type="spellEnd"/>
            <w:r w:rsidR="001D5016">
              <w:rPr>
                <w:color w:val="000000" w:themeColor="text1"/>
                <w:sz w:val="16"/>
                <w:szCs w:val="16"/>
                <w:lang w:val="en-US"/>
              </w:rPr>
              <w:t xml:space="preserve"> with external providers to come into school to offer students an insight into careers or to discuss post 16 options. Meetings are also held termly with a </w:t>
            </w:r>
            <w:proofErr w:type="gramStart"/>
            <w:r w:rsidR="001D5016">
              <w:rPr>
                <w:color w:val="000000" w:themeColor="text1"/>
                <w:sz w:val="16"/>
                <w:szCs w:val="16"/>
                <w:lang w:val="en-US"/>
              </w:rPr>
              <w:t>careers</w:t>
            </w:r>
            <w:proofErr w:type="gramEnd"/>
            <w:r w:rsidR="001D5016">
              <w:rPr>
                <w:color w:val="000000" w:themeColor="text1"/>
                <w:sz w:val="16"/>
                <w:szCs w:val="16"/>
                <w:lang w:val="en-US"/>
              </w:rPr>
              <w:t xml:space="preserve"> advisor from the careers and Enterprise Company, along with a council representative to address areas of improvement to our current careers model. </w:t>
            </w:r>
          </w:p>
          <w:p w14:paraId="1A8244D6" w14:textId="37ABC378" w:rsidR="006E6639" w:rsidRDefault="006E6639" w:rsidP="006E6639">
            <w:pPr>
              <w:pStyle w:val="ListParagraph"/>
              <w:numPr>
                <w:ilvl w:val="0"/>
                <w:numId w:val="30"/>
              </w:numPr>
              <w:spacing w:line="240" w:lineRule="auto"/>
              <w:rPr>
                <w:color w:val="000000" w:themeColor="text1"/>
                <w:sz w:val="16"/>
                <w:szCs w:val="16"/>
                <w:lang w:val="en-US"/>
              </w:rPr>
            </w:pPr>
            <w:r>
              <w:rPr>
                <w:color w:val="000000" w:themeColor="text1"/>
                <w:sz w:val="16"/>
                <w:szCs w:val="16"/>
                <w:lang w:val="en-US"/>
              </w:rPr>
              <w:t xml:space="preserve">The trust Careers lead is Kirsty Bray. Please contact on </w:t>
            </w:r>
            <w:hyperlink r:id="rId10" w:history="1">
              <w:r w:rsidRPr="00542AB1">
                <w:rPr>
                  <w:rStyle w:val="Hyperlink"/>
                  <w:sz w:val="16"/>
                  <w:szCs w:val="16"/>
                  <w:lang w:val="en-US"/>
                </w:rPr>
                <w:t>Kirsty.bray@setrust.co.uk</w:t>
              </w:r>
            </w:hyperlink>
            <w:r>
              <w:rPr>
                <w:color w:val="000000" w:themeColor="text1"/>
                <w:sz w:val="16"/>
                <w:szCs w:val="16"/>
                <w:lang w:val="en-US"/>
              </w:rPr>
              <w:t xml:space="preserve"> </w:t>
            </w:r>
            <w:r w:rsidR="001D5016">
              <w:rPr>
                <w:color w:val="000000" w:themeColor="text1"/>
                <w:sz w:val="16"/>
                <w:szCs w:val="16"/>
                <w:lang w:val="en-US"/>
              </w:rPr>
              <w:t xml:space="preserve">Her roles is to support the schools source and deliver a careers </w:t>
            </w:r>
            <w:proofErr w:type="spellStart"/>
            <w:r w:rsidR="001D5016">
              <w:rPr>
                <w:color w:val="000000" w:themeColor="text1"/>
                <w:sz w:val="16"/>
                <w:szCs w:val="16"/>
                <w:lang w:val="en-US"/>
              </w:rPr>
              <w:t>programme</w:t>
            </w:r>
            <w:proofErr w:type="spellEnd"/>
            <w:r w:rsidR="001D5016">
              <w:rPr>
                <w:color w:val="000000" w:themeColor="text1"/>
                <w:sz w:val="16"/>
                <w:szCs w:val="16"/>
                <w:lang w:val="en-US"/>
              </w:rPr>
              <w:t xml:space="preserve"> that meets the Gatsby benchmarks, working with external parties as required and coordinating termly meetings of school careers leads to share pertinent and relevant information that can be drawn into each school’s careers </w:t>
            </w:r>
            <w:proofErr w:type="spellStart"/>
            <w:r w:rsidR="001D5016">
              <w:rPr>
                <w:color w:val="000000" w:themeColor="text1"/>
                <w:sz w:val="16"/>
                <w:szCs w:val="16"/>
                <w:lang w:val="en-US"/>
              </w:rPr>
              <w:t>programme</w:t>
            </w:r>
            <w:proofErr w:type="spellEnd"/>
            <w:r w:rsidR="001D5016">
              <w:rPr>
                <w:color w:val="000000" w:themeColor="text1"/>
                <w:sz w:val="16"/>
                <w:szCs w:val="16"/>
                <w:lang w:val="en-US"/>
              </w:rPr>
              <w:t xml:space="preserve">. The trust arranges, in conjunction with each careers lead, an annual careers audit and review and a </w:t>
            </w:r>
            <w:proofErr w:type="gramStart"/>
            <w:r w:rsidR="001D5016">
              <w:rPr>
                <w:color w:val="000000" w:themeColor="text1"/>
                <w:sz w:val="16"/>
                <w:szCs w:val="16"/>
                <w:lang w:val="en-US"/>
              </w:rPr>
              <w:t>short written</w:t>
            </w:r>
            <w:proofErr w:type="gramEnd"/>
            <w:r w:rsidR="001D5016">
              <w:rPr>
                <w:color w:val="000000" w:themeColor="text1"/>
                <w:sz w:val="16"/>
                <w:szCs w:val="16"/>
                <w:lang w:val="en-US"/>
              </w:rPr>
              <w:t xml:space="preserve"> report against the Gatsby benchmarks is produced. </w:t>
            </w:r>
          </w:p>
          <w:p w14:paraId="72D88AA5" w14:textId="77777777" w:rsidR="001D5016" w:rsidRDefault="001D5016" w:rsidP="001D5016">
            <w:pPr>
              <w:pStyle w:val="ListParagraph"/>
              <w:spacing w:line="240" w:lineRule="auto"/>
              <w:rPr>
                <w:color w:val="000000" w:themeColor="text1"/>
                <w:sz w:val="16"/>
                <w:szCs w:val="16"/>
                <w:lang w:val="en-US"/>
              </w:rPr>
            </w:pPr>
          </w:p>
          <w:p w14:paraId="5C00E2F9" w14:textId="6AC67BEC" w:rsidR="001D5016" w:rsidRPr="001D5016" w:rsidRDefault="001D5016" w:rsidP="001D5016">
            <w:pPr>
              <w:rPr>
                <w:color w:val="000000" w:themeColor="text1"/>
                <w:sz w:val="16"/>
                <w:szCs w:val="16"/>
                <w:lang w:val="en-US"/>
              </w:rPr>
            </w:pPr>
            <w:r w:rsidRPr="001D5016">
              <w:rPr>
                <w:b/>
                <w:bCs/>
                <w:color w:val="000000" w:themeColor="text1"/>
                <w:sz w:val="16"/>
                <w:szCs w:val="16"/>
                <w:lang w:val="en-US"/>
              </w:rPr>
              <w:t>Review date:</w:t>
            </w:r>
            <w:r>
              <w:rPr>
                <w:color w:val="000000" w:themeColor="text1"/>
                <w:sz w:val="16"/>
                <w:szCs w:val="16"/>
                <w:lang w:val="en-US"/>
              </w:rPr>
              <w:t xml:space="preserve"> Annually or a required by statutory guidance updates and/or Ofsted reports </w:t>
            </w:r>
          </w:p>
          <w:p w14:paraId="6B042177" w14:textId="5B8CF4A9" w:rsidR="007C0766" w:rsidRDefault="007C0766">
            <w:pPr>
              <w:rPr>
                <w:b/>
                <w:bCs/>
                <w:lang w:val="en-US"/>
              </w:rPr>
            </w:pPr>
          </w:p>
        </w:tc>
      </w:tr>
    </w:tbl>
    <w:p w14:paraId="2F8EEF49" w14:textId="77777777" w:rsidR="005D3979" w:rsidRDefault="005D3979">
      <w:pPr>
        <w:rPr>
          <w:lang w:val="en-US"/>
        </w:rPr>
      </w:pPr>
    </w:p>
    <w:p w14:paraId="358DE41E" w14:textId="77777777" w:rsidR="00CB1C22" w:rsidRDefault="00CB1C22" w:rsidP="005D3979">
      <w:pPr>
        <w:jc w:val="center"/>
        <w:rPr>
          <w:b/>
        </w:rPr>
      </w:pPr>
    </w:p>
    <w:p w14:paraId="7A7B4981" w14:textId="5C409B2D" w:rsidR="005D3979" w:rsidRDefault="005D3979" w:rsidP="005D3979">
      <w:pPr>
        <w:jc w:val="center"/>
        <w:rPr>
          <w:b/>
        </w:rPr>
      </w:pPr>
      <w:r>
        <w:rPr>
          <w:b/>
        </w:rPr>
        <w:lastRenderedPageBreak/>
        <w:t>Provider Access Policy Statement</w:t>
      </w:r>
    </w:p>
    <w:p w14:paraId="66BFCB61" w14:textId="7ECBE20C" w:rsidR="005D3979" w:rsidRDefault="005D3979" w:rsidP="005D3979">
      <w:pPr>
        <w:rPr>
          <w:b/>
        </w:rPr>
      </w:pPr>
      <w:r>
        <w:rPr>
          <w:b/>
        </w:rPr>
        <w:t xml:space="preserve">Ownership: </w:t>
      </w:r>
      <w:r>
        <w:rPr>
          <w:b/>
        </w:rPr>
        <w:tab/>
      </w:r>
      <w:r w:rsidR="00926077">
        <w:rPr>
          <w:b/>
        </w:rPr>
        <w:t>Old Buckenham High</w:t>
      </w:r>
      <w:r>
        <w:rPr>
          <w:b/>
        </w:rPr>
        <w:t xml:space="preserve"> school, a member of the </w:t>
      </w:r>
      <w:proofErr w:type="spellStart"/>
      <w:r>
        <w:rPr>
          <w:b/>
        </w:rPr>
        <w:t>Sapientia</w:t>
      </w:r>
      <w:proofErr w:type="spellEnd"/>
      <w:r>
        <w:rPr>
          <w:b/>
        </w:rPr>
        <w:t xml:space="preserve"> Education Trust (The Trust)</w:t>
      </w:r>
    </w:p>
    <w:p w14:paraId="66EA2945" w14:textId="3CD9DA3D" w:rsidR="005D3979" w:rsidRDefault="005D3979" w:rsidP="005D3979">
      <w:pPr>
        <w:rPr>
          <w:b/>
        </w:rPr>
      </w:pPr>
      <w:r>
        <w:rPr>
          <w:b/>
        </w:rPr>
        <w:t xml:space="preserve">Responsibility: </w:t>
      </w:r>
      <w:r>
        <w:rPr>
          <w:b/>
        </w:rPr>
        <w:tab/>
      </w:r>
      <w:r w:rsidR="00926077">
        <w:rPr>
          <w:b/>
        </w:rPr>
        <w:t>Laura Bentley</w:t>
      </w:r>
    </w:p>
    <w:p w14:paraId="403E1E86" w14:textId="52ECFB2A" w:rsidR="005D3979" w:rsidRDefault="005D3979" w:rsidP="005D3979">
      <w:pPr>
        <w:rPr>
          <w:b/>
        </w:rPr>
      </w:pPr>
      <w:r>
        <w:rPr>
          <w:b/>
        </w:rPr>
        <w:t xml:space="preserve">Last updated: </w:t>
      </w:r>
      <w:r>
        <w:rPr>
          <w:b/>
        </w:rPr>
        <w:tab/>
      </w:r>
      <w:r w:rsidR="00926077">
        <w:rPr>
          <w:b/>
        </w:rPr>
        <w:t>25</w:t>
      </w:r>
      <w:r w:rsidR="00926077" w:rsidRPr="00926077">
        <w:rPr>
          <w:b/>
          <w:vertAlign w:val="superscript"/>
        </w:rPr>
        <w:t>th</w:t>
      </w:r>
      <w:r w:rsidR="00926077">
        <w:rPr>
          <w:b/>
        </w:rPr>
        <w:t xml:space="preserve"> </w:t>
      </w:r>
      <w:r w:rsidR="00CB1C22">
        <w:rPr>
          <w:b/>
        </w:rPr>
        <w:t>April 2025</w:t>
      </w:r>
    </w:p>
    <w:p w14:paraId="2A25C815" w14:textId="22109B9F" w:rsidR="005D3979" w:rsidRDefault="005D3979" w:rsidP="005D3979">
      <w:pPr>
        <w:ind w:left="1440" w:hanging="1440"/>
        <w:rPr>
          <w:b/>
        </w:rPr>
      </w:pPr>
      <w:r>
        <w:rPr>
          <w:b/>
        </w:rPr>
        <w:t>Review date:</w:t>
      </w:r>
      <w:r>
        <w:rPr>
          <w:b/>
        </w:rPr>
        <w:tab/>
        <w:t xml:space="preserve">Annual (September </w:t>
      </w:r>
      <w:r w:rsidR="00926077">
        <w:rPr>
          <w:b/>
        </w:rPr>
        <w:t>202</w:t>
      </w:r>
      <w:r w:rsidR="00CB1C22">
        <w:rPr>
          <w:b/>
        </w:rPr>
        <w:t>6</w:t>
      </w:r>
      <w:r>
        <w:rPr>
          <w:b/>
        </w:rPr>
        <w:t>) or in any alteration to statutory guidance and/or Ofsted advice.</w:t>
      </w:r>
    </w:p>
    <w:p w14:paraId="06799976" w14:textId="77777777" w:rsidR="005D3979" w:rsidRPr="00CB1C22" w:rsidRDefault="005D3979" w:rsidP="005D3979">
      <w:pPr>
        <w:rPr>
          <w:sz w:val="16"/>
          <w:szCs w:val="16"/>
        </w:rPr>
      </w:pPr>
      <w:r w:rsidRPr="00CB1C22">
        <w:rPr>
          <w:b/>
          <w:sz w:val="16"/>
          <w:szCs w:val="16"/>
        </w:rPr>
        <w:t>Introduction</w:t>
      </w:r>
      <w:r w:rsidRPr="00CB1C22">
        <w:rPr>
          <w:sz w:val="16"/>
          <w:szCs w:val="16"/>
        </w:rPr>
        <w:t xml:space="preserve"> </w:t>
      </w:r>
    </w:p>
    <w:p w14:paraId="0200F074" w14:textId="0C0B5ABF" w:rsidR="005D3979" w:rsidRPr="00CB1C22" w:rsidRDefault="005D3979" w:rsidP="005D3979">
      <w:pPr>
        <w:rPr>
          <w:sz w:val="16"/>
          <w:szCs w:val="16"/>
        </w:rPr>
      </w:pPr>
      <w:r w:rsidRPr="00CB1C22">
        <w:rPr>
          <w:sz w:val="16"/>
          <w:szCs w:val="16"/>
        </w:rPr>
        <w:t xml:space="preserve">This statement sets out the </w:t>
      </w:r>
      <w:r w:rsidR="00CB1C22" w:rsidRPr="00CB1C22">
        <w:rPr>
          <w:sz w:val="16"/>
          <w:szCs w:val="16"/>
        </w:rPr>
        <w:t>school’s</w:t>
      </w:r>
      <w:r w:rsidRPr="00CB1C22">
        <w:rPr>
          <w:sz w:val="16"/>
          <w:szCs w:val="16"/>
        </w:rPr>
        <w:t xml:space="preserve"> arrangements for managing the access of providers to students at the </w:t>
      </w:r>
      <w:proofErr w:type="gramStart"/>
      <w:r w:rsidRPr="00CB1C22">
        <w:rPr>
          <w:sz w:val="16"/>
          <w:szCs w:val="16"/>
        </w:rPr>
        <w:t>School</w:t>
      </w:r>
      <w:proofErr w:type="gramEnd"/>
      <w:r w:rsidRPr="00CB1C22">
        <w:rPr>
          <w:sz w:val="16"/>
          <w:szCs w:val="16"/>
        </w:rPr>
        <w:t xml:space="preserve"> for the purpose of giving them information about the provider’s education or training offer. This complies with the school’s legal obligations under Section 42B of the Education Act 1997. </w:t>
      </w:r>
    </w:p>
    <w:p w14:paraId="79154889" w14:textId="77777777" w:rsidR="005D3979" w:rsidRPr="00CB1C22" w:rsidRDefault="005D3979" w:rsidP="005D3979">
      <w:pPr>
        <w:rPr>
          <w:sz w:val="16"/>
          <w:szCs w:val="16"/>
        </w:rPr>
      </w:pPr>
      <w:r w:rsidRPr="00CB1C22">
        <w:rPr>
          <w:sz w:val="16"/>
          <w:szCs w:val="16"/>
        </w:rP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408CAB07" w14:textId="121D7350" w:rsidR="005D3979" w:rsidRPr="00CB1C22" w:rsidRDefault="005D3979" w:rsidP="005D3979">
      <w:pPr>
        <w:rPr>
          <w:sz w:val="16"/>
          <w:szCs w:val="16"/>
          <w:highlight w:val="white"/>
        </w:rPr>
      </w:pPr>
      <w:r w:rsidRPr="00CB1C22">
        <w:rPr>
          <w:sz w:val="16"/>
          <w:szCs w:val="16"/>
        </w:rPr>
        <w:t xml:space="preserve">As the number of apprenticeships rises every year, it becomes increasingly important that all young people have a full understanding of all the options available to them post-16 and post-18 including </w:t>
      </w:r>
      <w:r w:rsidRPr="00CB1C22">
        <w:rPr>
          <w:sz w:val="16"/>
          <w:szCs w:val="16"/>
          <w:highlight w:val="white"/>
        </w:rPr>
        <w:t>wider technical education options such as T-Levels and Higher Technical Qualifications as well as the proposed ABS.</w:t>
      </w:r>
    </w:p>
    <w:p w14:paraId="6F8A14AA" w14:textId="77777777" w:rsidR="005D3979" w:rsidRPr="00CB1C22" w:rsidRDefault="005D3979" w:rsidP="005D3979">
      <w:pPr>
        <w:rPr>
          <w:b/>
          <w:sz w:val="16"/>
          <w:szCs w:val="16"/>
        </w:rPr>
      </w:pPr>
      <w:r w:rsidRPr="00CB1C22">
        <w:rPr>
          <w:b/>
          <w:sz w:val="16"/>
          <w:szCs w:val="16"/>
        </w:rPr>
        <w:t xml:space="preserve">Student Entitlement </w:t>
      </w:r>
    </w:p>
    <w:p w14:paraId="1F47B7E5" w14:textId="4ADECEB0" w:rsidR="005D3979" w:rsidRPr="00CB1C22" w:rsidRDefault="005D3979" w:rsidP="005D3979">
      <w:pPr>
        <w:rPr>
          <w:i/>
          <w:iCs/>
          <w:color w:val="FF0000"/>
          <w:sz w:val="14"/>
          <w:szCs w:val="14"/>
        </w:rPr>
      </w:pPr>
      <w:proofErr w:type="spellStart"/>
      <w:r w:rsidRPr="00CB1C22">
        <w:rPr>
          <w:sz w:val="16"/>
          <w:szCs w:val="16"/>
        </w:rPr>
        <w:t>Sapientia</w:t>
      </w:r>
      <w:proofErr w:type="spellEnd"/>
      <w:r w:rsidRPr="00CB1C22">
        <w:rPr>
          <w:sz w:val="16"/>
          <w:szCs w:val="16"/>
        </w:rPr>
        <w:t xml:space="preserve"> Education Trust fully supports the statutory requirement for students to have direct access to other providers of further education training, technical training and apprenticeships.  The school will </w:t>
      </w:r>
      <w:r w:rsidRPr="00CB1C22">
        <w:rPr>
          <w:color w:val="222222"/>
          <w:sz w:val="16"/>
          <w:szCs w:val="16"/>
          <w:highlight w:val="white"/>
        </w:rPr>
        <w:t xml:space="preserve">comply with the new legal requirement to put on at least six encounters with providers of approved technical education qualifications or apprenticeships. </w:t>
      </w:r>
      <w:r w:rsidRPr="00CB1C22">
        <w:rPr>
          <w:color w:val="222222"/>
          <w:sz w:val="16"/>
          <w:szCs w:val="16"/>
        </w:rPr>
        <w:t xml:space="preserve">This will be done in assemblies and careers/PSHE days as updated in the annual offer that can be viewed in our CAIEG statement which details the in and out of school careers and advice offer in detail. In </w:t>
      </w:r>
      <w:proofErr w:type="gramStart"/>
      <w:r w:rsidRPr="00CB1C22">
        <w:rPr>
          <w:color w:val="222222"/>
          <w:sz w:val="16"/>
          <w:szCs w:val="16"/>
        </w:rPr>
        <w:t>addition,  providers</w:t>
      </w:r>
      <w:proofErr w:type="gramEnd"/>
      <w:r w:rsidRPr="00CB1C22">
        <w:rPr>
          <w:color w:val="222222"/>
          <w:sz w:val="16"/>
          <w:szCs w:val="16"/>
        </w:rPr>
        <w:t xml:space="preserve"> attending careers events </w:t>
      </w:r>
      <w:r w:rsidRPr="00CB1C22">
        <w:rPr>
          <w:color w:val="000000" w:themeColor="text1"/>
          <w:sz w:val="16"/>
          <w:szCs w:val="16"/>
        </w:rPr>
        <w:t>at school or at each Trust school</w:t>
      </w:r>
      <w:r w:rsidRPr="00CB1C22">
        <w:rPr>
          <w:b/>
          <w:bCs/>
          <w:color w:val="000000" w:themeColor="text1"/>
          <w:sz w:val="16"/>
          <w:szCs w:val="16"/>
        </w:rPr>
        <w:t xml:space="preserve"> </w:t>
      </w:r>
      <w:r w:rsidRPr="00CB1C22">
        <w:rPr>
          <w:color w:val="000000" w:themeColor="text1"/>
          <w:sz w:val="16"/>
          <w:szCs w:val="16"/>
        </w:rPr>
        <w:t>form a vital element of our PAL offer.</w:t>
      </w:r>
      <w:r w:rsidRPr="00CB1C22">
        <w:rPr>
          <w:color w:val="000000" w:themeColor="text1"/>
          <w:sz w:val="14"/>
          <w:szCs w:val="14"/>
        </w:rPr>
        <w:t xml:space="preserve">  </w:t>
      </w:r>
    </w:p>
    <w:p w14:paraId="1D6682AB" w14:textId="77777777" w:rsidR="005D3979" w:rsidRPr="00CB1C22" w:rsidRDefault="005D3979" w:rsidP="005D3979">
      <w:pPr>
        <w:rPr>
          <w:sz w:val="16"/>
          <w:szCs w:val="16"/>
        </w:rPr>
      </w:pPr>
      <w:r w:rsidRPr="00CB1C22">
        <w:rPr>
          <w:sz w:val="16"/>
          <w:szCs w:val="16"/>
        </w:rPr>
        <w:t>All pupils in years 7 -11 are entitled to:</w:t>
      </w:r>
    </w:p>
    <w:p w14:paraId="00AF8FA0" w14:textId="77777777" w:rsidR="005D3979" w:rsidRPr="00CB1C22" w:rsidRDefault="005D3979" w:rsidP="005D3979">
      <w:pPr>
        <w:pStyle w:val="ListParagraph"/>
        <w:numPr>
          <w:ilvl w:val="0"/>
          <w:numId w:val="3"/>
        </w:numPr>
        <w:rPr>
          <w:sz w:val="16"/>
          <w:szCs w:val="16"/>
        </w:rPr>
      </w:pPr>
      <w:r w:rsidRPr="00CB1C22">
        <w:rPr>
          <w:sz w:val="16"/>
          <w:szCs w:val="16"/>
        </w:rPr>
        <w:t xml:space="preserve">Develop knowledge and awareness about technical education qualifications and apprenticeships opportunities, as part of a careers programme which provides information on the full range of education and training options available at each transition </w:t>
      </w:r>
      <w:proofErr w:type="gramStart"/>
      <w:r w:rsidRPr="00CB1C22">
        <w:rPr>
          <w:sz w:val="16"/>
          <w:szCs w:val="16"/>
        </w:rPr>
        <w:t>point;</w:t>
      </w:r>
      <w:proofErr w:type="gramEnd"/>
      <w:r w:rsidRPr="00CB1C22">
        <w:rPr>
          <w:sz w:val="16"/>
          <w:szCs w:val="16"/>
        </w:rPr>
        <w:t xml:space="preserve"> </w:t>
      </w:r>
    </w:p>
    <w:p w14:paraId="6A2594C3" w14:textId="77777777" w:rsidR="005D3979" w:rsidRPr="00CB1C22" w:rsidRDefault="005D3979" w:rsidP="005D3979">
      <w:pPr>
        <w:pStyle w:val="ListParagraph"/>
        <w:numPr>
          <w:ilvl w:val="0"/>
          <w:numId w:val="3"/>
        </w:numPr>
        <w:rPr>
          <w:sz w:val="16"/>
          <w:szCs w:val="16"/>
        </w:rPr>
      </w:pPr>
      <w:r w:rsidRPr="00CB1C22">
        <w:rPr>
          <w:sz w:val="16"/>
          <w:szCs w:val="16"/>
        </w:rPr>
        <w:t xml:space="preserve">hear from a range of local providers about the opportunities they offer, including technical education and apprenticeships – through options events, assemblies and group discussions and taster events before making crucial choices about their future </w:t>
      </w:r>
      <w:proofErr w:type="gramStart"/>
      <w:r w:rsidRPr="00CB1C22">
        <w:rPr>
          <w:sz w:val="16"/>
          <w:szCs w:val="16"/>
        </w:rPr>
        <w:t>options;</w:t>
      </w:r>
      <w:proofErr w:type="gramEnd"/>
      <w:r w:rsidRPr="00CB1C22">
        <w:rPr>
          <w:sz w:val="16"/>
          <w:szCs w:val="16"/>
        </w:rPr>
        <w:t xml:space="preserve"> </w:t>
      </w:r>
    </w:p>
    <w:p w14:paraId="3EC8DA0D" w14:textId="77777777" w:rsidR="005D3979" w:rsidRPr="00CB1C22" w:rsidRDefault="005D3979" w:rsidP="005D3979">
      <w:pPr>
        <w:pStyle w:val="ListParagraph"/>
        <w:numPr>
          <w:ilvl w:val="0"/>
          <w:numId w:val="3"/>
        </w:numPr>
        <w:rPr>
          <w:sz w:val="16"/>
          <w:szCs w:val="16"/>
        </w:rPr>
      </w:pPr>
      <w:r w:rsidRPr="00CB1C22">
        <w:rPr>
          <w:sz w:val="16"/>
          <w:szCs w:val="16"/>
        </w:rPr>
        <w:t xml:space="preserve">understand how to make applications for the full range of academic and technical courses and apprenticeships. </w:t>
      </w:r>
    </w:p>
    <w:p w14:paraId="624CE412" w14:textId="77777777" w:rsidR="00926077" w:rsidRPr="00CB1C22" w:rsidRDefault="00926077" w:rsidP="00926077">
      <w:pPr>
        <w:rPr>
          <w:sz w:val="16"/>
          <w:szCs w:val="16"/>
        </w:rPr>
      </w:pPr>
    </w:p>
    <w:p w14:paraId="1892DA22" w14:textId="77777777" w:rsidR="00CB1C22" w:rsidRPr="00CB1C22" w:rsidRDefault="00CB1C22" w:rsidP="005D3979">
      <w:pPr>
        <w:rPr>
          <w:b/>
          <w:sz w:val="10"/>
          <w:szCs w:val="10"/>
        </w:rPr>
      </w:pPr>
    </w:p>
    <w:p w14:paraId="3A620887" w14:textId="2AA50A8F" w:rsidR="005D3979" w:rsidRPr="00CB1C22" w:rsidRDefault="005D3979" w:rsidP="005D3979">
      <w:pPr>
        <w:rPr>
          <w:b/>
          <w:sz w:val="16"/>
          <w:szCs w:val="16"/>
        </w:rPr>
      </w:pPr>
      <w:r w:rsidRPr="00CB1C22">
        <w:rPr>
          <w:b/>
          <w:sz w:val="16"/>
          <w:szCs w:val="16"/>
        </w:rPr>
        <w:t xml:space="preserve">Management of provider access requests Procedure </w:t>
      </w:r>
    </w:p>
    <w:p w14:paraId="5DEDFAC8" w14:textId="77777777" w:rsidR="005D3979" w:rsidRPr="00CB1C22" w:rsidRDefault="005D3979" w:rsidP="005D3979">
      <w:pPr>
        <w:rPr>
          <w:sz w:val="16"/>
          <w:szCs w:val="16"/>
        </w:rPr>
      </w:pPr>
      <w:r w:rsidRPr="00CB1C22">
        <w:rPr>
          <w:sz w:val="16"/>
          <w:szCs w:val="16"/>
        </w:rPr>
        <w:t xml:space="preserve">A provider wishing to request access should contact: </w:t>
      </w:r>
    </w:p>
    <w:p w14:paraId="0DBABF66" w14:textId="55936BA7" w:rsidR="005D3979" w:rsidRPr="00CB1C22" w:rsidRDefault="00926077" w:rsidP="005D3979">
      <w:pPr>
        <w:rPr>
          <w:sz w:val="16"/>
          <w:szCs w:val="16"/>
        </w:rPr>
      </w:pPr>
      <w:r w:rsidRPr="00CB1C22">
        <w:rPr>
          <w:sz w:val="16"/>
          <w:szCs w:val="16"/>
        </w:rPr>
        <w:t>Laura Bentley Careers Lead</w:t>
      </w:r>
    </w:p>
    <w:p w14:paraId="0A8445DF" w14:textId="7436E8B2" w:rsidR="005D3979" w:rsidRPr="00CB1C22" w:rsidRDefault="00000000" w:rsidP="005D3979">
      <w:pPr>
        <w:rPr>
          <w:sz w:val="16"/>
          <w:szCs w:val="16"/>
        </w:rPr>
      </w:pPr>
      <w:hyperlink r:id="rId11" w:history="1">
        <w:r w:rsidR="00926077" w:rsidRPr="00CB1C22">
          <w:rPr>
            <w:rStyle w:val="Hyperlink"/>
            <w:sz w:val="16"/>
            <w:szCs w:val="16"/>
          </w:rPr>
          <w:t>l.benley@obhs.org.uk</w:t>
        </w:r>
      </w:hyperlink>
      <w:r w:rsidR="00926077" w:rsidRPr="00CB1C22">
        <w:rPr>
          <w:sz w:val="16"/>
          <w:szCs w:val="16"/>
        </w:rPr>
        <w:t xml:space="preserve"> </w:t>
      </w:r>
    </w:p>
    <w:p w14:paraId="504D5F61" w14:textId="77777777" w:rsidR="005D3979" w:rsidRPr="00CB1C22" w:rsidRDefault="005D3979" w:rsidP="005D3979">
      <w:pPr>
        <w:rPr>
          <w:b/>
          <w:bCs/>
          <w:sz w:val="16"/>
          <w:szCs w:val="16"/>
        </w:rPr>
      </w:pPr>
      <w:r w:rsidRPr="00CB1C22">
        <w:rPr>
          <w:b/>
          <w:bCs/>
          <w:sz w:val="16"/>
          <w:szCs w:val="16"/>
        </w:rPr>
        <w:t>Grounds for granting requests for access</w:t>
      </w:r>
    </w:p>
    <w:p w14:paraId="4350F656" w14:textId="1C3EAE5F" w:rsidR="005D3979" w:rsidRPr="00CB1C22" w:rsidRDefault="005D3979" w:rsidP="005D3979">
      <w:pPr>
        <w:rPr>
          <w:b/>
          <w:bCs/>
          <w:sz w:val="16"/>
          <w:szCs w:val="16"/>
        </w:rPr>
      </w:pPr>
      <w:r w:rsidRPr="00CB1C22">
        <w:rPr>
          <w:sz w:val="16"/>
          <w:szCs w:val="16"/>
        </w:rPr>
        <w:t>Access will be given for providers to attend during school assemblies, timetabled Careers or PSHE lessons, and Careers or Raising Aspirations events that the Trust arranging solely or in conjunction with others, such as the Anglia Careers Hub which has recently been incorporated into NCC. Students may also travel to visit another provider/s as part of the trip, subject to the usual school policies and procedures concerning trips and visits.</w:t>
      </w:r>
    </w:p>
    <w:p w14:paraId="140722E0" w14:textId="2BB428C3" w:rsidR="005D3979" w:rsidRPr="00CB1C22" w:rsidRDefault="005D3979" w:rsidP="005D3979">
      <w:pPr>
        <w:rPr>
          <w:sz w:val="16"/>
          <w:szCs w:val="16"/>
        </w:rPr>
      </w:pPr>
      <w:r w:rsidRPr="00CB1C22">
        <w:rPr>
          <w:sz w:val="16"/>
          <w:szCs w:val="16"/>
        </w:rPr>
        <w:t>The Trust will provide an appropriate room or assembly hall to be agreed. All rooms have computers, projectors and screens provided. Computer rooms can also be arranged. The Careers Leader or Careers Adviser will organise this, working closely with the provider to ensure the facilities are appropriate to the audience.  Appropriate safeguarding checks will be carried out.  Providers will be met and supervised by a member of the Careers Team who will facilitate.</w:t>
      </w:r>
    </w:p>
    <w:p w14:paraId="70D1B8D9" w14:textId="77777777" w:rsidR="005D3979" w:rsidRPr="00CB1C22" w:rsidRDefault="005D3979" w:rsidP="005D3979">
      <w:pPr>
        <w:rPr>
          <w:b/>
          <w:bCs/>
          <w:sz w:val="16"/>
          <w:szCs w:val="16"/>
        </w:rPr>
      </w:pPr>
      <w:r w:rsidRPr="00CB1C22">
        <w:rPr>
          <w:b/>
          <w:bCs/>
          <w:sz w:val="16"/>
          <w:szCs w:val="16"/>
        </w:rPr>
        <w:lastRenderedPageBreak/>
        <w:t>Live/Virtual encounters</w:t>
      </w:r>
    </w:p>
    <w:p w14:paraId="38AD55FE" w14:textId="398C87CC" w:rsidR="005D3979" w:rsidRPr="00CB1C22" w:rsidRDefault="005D3979" w:rsidP="005D3979">
      <w:pPr>
        <w:rPr>
          <w:color w:val="222222"/>
          <w:sz w:val="16"/>
          <w:szCs w:val="16"/>
          <w:highlight w:val="white"/>
        </w:rPr>
      </w:pPr>
      <w:r w:rsidRPr="00CB1C22">
        <w:rPr>
          <w:sz w:val="16"/>
          <w:szCs w:val="16"/>
        </w:rPr>
        <w:t xml:space="preserve">The Trust will consider </w:t>
      </w:r>
      <w:r w:rsidRPr="00CB1C22">
        <w:rPr>
          <w:color w:val="222222"/>
          <w:sz w:val="16"/>
          <w:szCs w:val="16"/>
          <w:highlight w:val="white"/>
        </w:rPr>
        <w:t xml:space="preserve">live online encounters with providers where requested, and these may be broadcast into classrooms or the school assembly hall. Technology checks in advance will be required to ensure compatibility of systems. </w:t>
      </w:r>
    </w:p>
    <w:p w14:paraId="6CC8C02C" w14:textId="77777777" w:rsidR="005D3979" w:rsidRPr="00CB1C22" w:rsidRDefault="005D3979" w:rsidP="005D3979">
      <w:pPr>
        <w:rPr>
          <w:b/>
          <w:bCs/>
          <w:sz w:val="16"/>
          <w:szCs w:val="16"/>
        </w:rPr>
      </w:pPr>
      <w:r w:rsidRPr="00CB1C22">
        <w:rPr>
          <w:b/>
          <w:bCs/>
          <w:sz w:val="16"/>
          <w:szCs w:val="16"/>
        </w:rPr>
        <w:t xml:space="preserve">Parents and Carers </w:t>
      </w:r>
    </w:p>
    <w:p w14:paraId="6C813C16" w14:textId="77777777" w:rsidR="005D3979" w:rsidRPr="00CB1C22" w:rsidRDefault="005D3979" w:rsidP="005D3979">
      <w:pPr>
        <w:rPr>
          <w:sz w:val="16"/>
          <w:szCs w:val="16"/>
        </w:rPr>
      </w:pPr>
      <w:r w:rsidRPr="00CB1C22">
        <w:rPr>
          <w:sz w:val="16"/>
          <w:szCs w:val="16"/>
        </w:rPr>
        <w:t xml:space="preserve">Parental involvement is encouraged, and parents may be invited to attend the events to meet the providers. </w:t>
      </w:r>
    </w:p>
    <w:p w14:paraId="34EB0B9C" w14:textId="77777777" w:rsidR="005D3979" w:rsidRPr="00CB1C22" w:rsidRDefault="005D3979" w:rsidP="005D3979">
      <w:pPr>
        <w:rPr>
          <w:b/>
          <w:bCs/>
          <w:sz w:val="16"/>
          <w:szCs w:val="16"/>
        </w:rPr>
      </w:pPr>
      <w:r w:rsidRPr="00CB1C22">
        <w:rPr>
          <w:b/>
          <w:bCs/>
          <w:sz w:val="16"/>
          <w:szCs w:val="16"/>
        </w:rPr>
        <w:t xml:space="preserve">Management </w:t>
      </w:r>
    </w:p>
    <w:p w14:paraId="38291DA3" w14:textId="6D64A975" w:rsidR="005D3979" w:rsidRPr="00CB1C22" w:rsidRDefault="005D3979" w:rsidP="005D3979">
      <w:pPr>
        <w:rPr>
          <w:sz w:val="16"/>
          <w:szCs w:val="16"/>
        </w:rPr>
      </w:pPr>
      <w:r w:rsidRPr="00CB1C22">
        <w:rPr>
          <w:sz w:val="16"/>
          <w:szCs w:val="16"/>
        </w:rPr>
        <w:t xml:space="preserve">The Careers Leader coordinates all provider requests and is responsible to his/her senior management line manager (please see contacts, above) </w:t>
      </w:r>
    </w:p>
    <w:p w14:paraId="1C62D860" w14:textId="77777777" w:rsidR="005D3979" w:rsidRPr="00CB1C22" w:rsidRDefault="005D3979" w:rsidP="005D3979">
      <w:pPr>
        <w:rPr>
          <w:b/>
          <w:bCs/>
          <w:sz w:val="16"/>
          <w:szCs w:val="16"/>
        </w:rPr>
      </w:pPr>
      <w:r w:rsidRPr="00CB1C22">
        <w:rPr>
          <w:b/>
          <w:bCs/>
          <w:sz w:val="16"/>
          <w:szCs w:val="16"/>
        </w:rPr>
        <w:t>Complaints Procedure</w:t>
      </w:r>
    </w:p>
    <w:p w14:paraId="17138C68" w14:textId="77777777" w:rsidR="005D3979" w:rsidRPr="00CB1C22" w:rsidRDefault="005D3979" w:rsidP="005D3979">
      <w:pPr>
        <w:rPr>
          <w:b/>
          <w:bCs/>
          <w:i/>
          <w:iCs/>
          <w:color w:val="FF0000"/>
          <w:sz w:val="16"/>
          <w:szCs w:val="16"/>
        </w:rPr>
      </w:pPr>
      <w:r w:rsidRPr="00CB1C22">
        <w:rPr>
          <w:sz w:val="16"/>
          <w:szCs w:val="16"/>
        </w:rPr>
        <w:t xml:space="preserve">Any complaints about this policy should be raised to </w:t>
      </w:r>
      <w:r w:rsidRPr="00CB1C22">
        <w:rPr>
          <w:bCs/>
          <w:iCs/>
          <w:sz w:val="16"/>
          <w:szCs w:val="16"/>
        </w:rPr>
        <w:t>the Head of School</w:t>
      </w:r>
      <w:r w:rsidRPr="00CB1C22">
        <w:rPr>
          <w:sz w:val="16"/>
          <w:szCs w:val="16"/>
        </w:rPr>
        <w:t xml:space="preserve">. </w:t>
      </w:r>
    </w:p>
    <w:p w14:paraId="63FE27BA" w14:textId="77777777" w:rsidR="005D3979" w:rsidRPr="00CB1C22" w:rsidRDefault="005D3979" w:rsidP="005D3979">
      <w:pPr>
        <w:rPr>
          <w:b/>
          <w:bCs/>
          <w:sz w:val="16"/>
          <w:szCs w:val="16"/>
        </w:rPr>
      </w:pPr>
      <w:r w:rsidRPr="00CB1C22">
        <w:rPr>
          <w:b/>
          <w:bCs/>
          <w:sz w:val="16"/>
          <w:szCs w:val="16"/>
        </w:rPr>
        <w:t xml:space="preserve">Monitoring review and evaluation </w:t>
      </w:r>
    </w:p>
    <w:p w14:paraId="28470262" w14:textId="2518FC9E" w:rsidR="005D3979" w:rsidRPr="00CB1C22" w:rsidRDefault="005D3979" w:rsidP="005D3979">
      <w:pPr>
        <w:rPr>
          <w:sz w:val="16"/>
          <w:szCs w:val="16"/>
        </w:rPr>
      </w:pPr>
      <w:r w:rsidRPr="00CB1C22">
        <w:rPr>
          <w:sz w:val="16"/>
          <w:szCs w:val="16"/>
        </w:rPr>
        <w:t xml:space="preserve">The Policy is monitored and evaluated annually via the Central Education Team, where the Central Trust Leader on careers and PAL is Kirsty Bray. </w:t>
      </w:r>
    </w:p>
    <w:p w14:paraId="1C154804" w14:textId="77777777" w:rsidR="00CB1C22" w:rsidRDefault="00CB1C22" w:rsidP="005D3979"/>
    <w:p w14:paraId="7D0B8B04" w14:textId="7A174D65" w:rsidR="005D3979" w:rsidRPr="00CB1C22" w:rsidRDefault="005D3979" w:rsidP="005D3979">
      <w:pPr>
        <w:rPr>
          <w:b/>
          <w:sz w:val="16"/>
          <w:szCs w:val="16"/>
        </w:rPr>
      </w:pPr>
      <w:r w:rsidRPr="00CB1C22">
        <w:rPr>
          <w:b/>
          <w:sz w:val="16"/>
          <w:szCs w:val="16"/>
        </w:rPr>
        <w:t xml:space="preserve">Providers who have been invited into </w:t>
      </w:r>
      <w:r w:rsidR="00926077" w:rsidRPr="00CB1C22">
        <w:rPr>
          <w:sz w:val="16"/>
          <w:szCs w:val="16"/>
        </w:rPr>
        <w:t xml:space="preserve">Old Buckenham High </w:t>
      </w:r>
      <w:proofErr w:type="spellStart"/>
      <w:r w:rsidR="00926077" w:rsidRPr="00CB1C22">
        <w:rPr>
          <w:sz w:val="16"/>
          <w:szCs w:val="16"/>
        </w:rPr>
        <w:t>Shool</w:t>
      </w:r>
      <w:proofErr w:type="spellEnd"/>
      <w:r w:rsidRPr="00CB1C22">
        <w:rPr>
          <w:sz w:val="16"/>
          <w:szCs w:val="16"/>
        </w:rPr>
        <w:t xml:space="preserve"> </w:t>
      </w:r>
      <w:r w:rsidRPr="00CB1C22">
        <w:rPr>
          <w:b/>
          <w:sz w:val="16"/>
          <w:szCs w:val="16"/>
        </w:rPr>
        <w:t>in the 2</w:t>
      </w:r>
      <w:r w:rsidR="00CB1C22" w:rsidRPr="00CB1C22">
        <w:rPr>
          <w:b/>
          <w:sz w:val="16"/>
          <w:szCs w:val="16"/>
        </w:rPr>
        <w:t>4-25</w:t>
      </w:r>
      <w:r w:rsidRPr="00CB1C22">
        <w:rPr>
          <w:b/>
          <w:sz w:val="16"/>
          <w:szCs w:val="16"/>
        </w:rPr>
        <w:t xml:space="preserve"> academic year: </w:t>
      </w:r>
    </w:p>
    <w:p w14:paraId="7B3618CE" w14:textId="71478894" w:rsidR="005D3979" w:rsidRPr="00CB1C22" w:rsidRDefault="00926077" w:rsidP="005D3979">
      <w:pPr>
        <w:pStyle w:val="ListParagraph"/>
        <w:numPr>
          <w:ilvl w:val="0"/>
          <w:numId w:val="7"/>
        </w:numPr>
        <w:rPr>
          <w:b/>
          <w:sz w:val="16"/>
          <w:szCs w:val="16"/>
        </w:rPr>
      </w:pPr>
      <w:r w:rsidRPr="00CB1C22">
        <w:rPr>
          <w:b/>
          <w:sz w:val="16"/>
          <w:szCs w:val="16"/>
        </w:rPr>
        <w:t xml:space="preserve">Hazel </w:t>
      </w:r>
      <w:proofErr w:type="spellStart"/>
      <w:r w:rsidRPr="00CB1C22">
        <w:rPr>
          <w:b/>
          <w:sz w:val="16"/>
          <w:szCs w:val="16"/>
        </w:rPr>
        <w:t>Tampin</w:t>
      </w:r>
      <w:proofErr w:type="spellEnd"/>
      <w:r w:rsidRPr="00CB1C22">
        <w:rPr>
          <w:b/>
          <w:sz w:val="16"/>
          <w:szCs w:val="16"/>
        </w:rPr>
        <w:t xml:space="preserve"> – Police assemblies </w:t>
      </w:r>
    </w:p>
    <w:p w14:paraId="275586EE" w14:textId="612D2D22" w:rsidR="00926077" w:rsidRPr="00CB1C22" w:rsidRDefault="00926077" w:rsidP="00926077">
      <w:pPr>
        <w:ind w:left="360"/>
        <w:rPr>
          <w:b/>
          <w:sz w:val="16"/>
          <w:szCs w:val="16"/>
        </w:rPr>
      </w:pPr>
      <w:r w:rsidRPr="00CB1C22">
        <w:rPr>
          <w:b/>
          <w:sz w:val="16"/>
          <w:szCs w:val="16"/>
        </w:rPr>
        <w:t>Workshops:</w:t>
      </w:r>
    </w:p>
    <w:p w14:paraId="67E5C0AA" w14:textId="16153A83" w:rsidR="00926077" w:rsidRPr="00CB1C22" w:rsidRDefault="00926077" w:rsidP="005D3979">
      <w:pPr>
        <w:pStyle w:val="ListParagraph"/>
        <w:numPr>
          <w:ilvl w:val="0"/>
          <w:numId w:val="7"/>
        </w:numPr>
        <w:rPr>
          <w:b/>
          <w:sz w:val="16"/>
          <w:szCs w:val="16"/>
        </w:rPr>
      </w:pPr>
      <w:r w:rsidRPr="00CB1C22">
        <w:rPr>
          <w:b/>
          <w:sz w:val="16"/>
          <w:szCs w:val="16"/>
        </w:rPr>
        <w:t>Army</w:t>
      </w:r>
    </w:p>
    <w:p w14:paraId="0A4AAFF7" w14:textId="2E630A4D" w:rsidR="00926077" w:rsidRPr="00CB1C22" w:rsidRDefault="00926077" w:rsidP="005D3979">
      <w:pPr>
        <w:pStyle w:val="ListParagraph"/>
        <w:numPr>
          <w:ilvl w:val="0"/>
          <w:numId w:val="7"/>
        </w:numPr>
        <w:rPr>
          <w:b/>
          <w:sz w:val="16"/>
          <w:szCs w:val="16"/>
        </w:rPr>
      </w:pPr>
      <w:r w:rsidRPr="00CB1C22">
        <w:rPr>
          <w:b/>
          <w:sz w:val="16"/>
          <w:szCs w:val="16"/>
        </w:rPr>
        <w:t>RAF</w:t>
      </w:r>
    </w:p>
    <w:p w14:paraId="06B167B9" w14:textId="2F6DAA76" w:rsidR="002B7ABF" w:rsidRPr="00CB1C22" w:rsidRDefault="002B7ABF" w:rsidP="005D3979">
      <w:pPr>
        <w:pStyle w:val="ListParagraph"/>
        <w:numPr>
          <w:ilvl w:val="0"/>
          <w:numId w:val="7"/>
        </w:numPr>
        <w:rPr>
          <w:b/>
          <w:sz w:val="16"/>
          <w:szCs w:val="16"/>
        </w:rPr>
      </w:pPr>
      <w:r w:rsidRPr="00CB1C22">
        <w:rPr>
          <w:b/>
          <w:sz w:val="16"/>
          <w:szCs w:val="16"/>
        </w:rPr>
        <w:t>Royal Navy Chefs</w:t>
      </w:r>
    </w:p>
    <w:p w14:paraId="06485C39" w14:textId="2A34E77E" w:rsidR="002B7ABF" w:rsidRPr="00CB1C22" w:rsidRDefault="002B7ABF" w:rsidP="005D3979">
      <w:pPr>
        <w:pStyle w:val="ListParagraph"/>
        <w:numPr>
          <w:ilvl w:val="0"/>
          <w:numId w:val="7"/>
        </w:numPr>
        <w:rPr>
          <w:b/>
          <w:sz w:val="16"/>
          <w:szCs w:val="16"/>
        </w:rPr>
      </w:pPr>
      <w:r w:rsidRPr="00CB1C22">
        <w:rPr>
          <w:b/>
          <w:sz w:val="16"/>
          <w:szCs w:val="16"/>
        </w:rPr>
        <w:t>Royal Marines</w:t>
      </w:r>
    </w:p>
    <w:p w14:paraId="795BE2BE" w14:textId="7220F76F" w:rsidR="00926077" w:rsidRPr="00CB1C22" w:rsidRDefault="00926077" w:rsidP="00926077">
      <w:pPr>
        <w:pStyle w:val="ListParagraph"/>
        <w:numPr>
          <w:ilvl w:val="0"/>
          <w:numId w:val="7"/>
        </w:numPr>
        <w:rPr>
          <w:b/>
          <w:sz w:val="16"/>
          <w:szCs w:val="16"/>
        </w:rPr>
      </w:pPr>
      <w:r w:rsidRPr="00CB1C22">
        <w:rPr>
          <w:b/>
          <w:sz w:val="16"/>
          <w:szCs w:val="16"/>
        </w:rPr>
        <w:t>NHS</w:t>
      </w:r>
      <w:r w:rsidR="00261AB0">
        <w:rPr>
          <w:b/>
          <w:sz w:val="16"/>
          <w:szCs w:val="16"/>
        </w:rPr>
        <w:t xml:space="preserve"> skills academy</w:t>
      </w:r>
    </w:p>
    <w:p w14:paraId="55DA1597" w14:textId="2BDDAAD4" w:rsidR="00926077" w:rsidRPr="00CB1C22" w:rsidRDefault="00926077" w:rsidP="00926077">
      <w:pPr>
        <w:pStyle w:val="ListParagraph"/>
        <w:numPr>
          <w:ilvl w:val="0"/>
          <w:numId w:val="7"/>
        </w:numPr>
        <w:rPr>
          <w:b/>
          <w:sz w:val="16"/>
          <w:szCs w:val="16"/>
        </w:rPr>
      </w:pPr>
      <w:r w:rsidRPr="00CB1C22">
        <w:rPr>
          <w:b/>
          <w:sz w:val="16"/>
          <w:szCs w:val="16"/>
        </w:rPr>
        <w:t xml:space="preserve">ARD Construction Engineering </w:t>
      </w:r>
    </w:p>
    <w:p w14:paraId="03F401D0" w14:textId="52FFAFAC" w:rsidR="00926077" w:rsidRPr="00CB1C22" w:rsidRDefault="00926077" w:rsidP="00926077">
      <w:pPr>
        <w:pStyle w:val="ListParagraph"/>
        <w:numPr>
          <w:ilvl w:val="0"/>
          <w:numId w:val="7"/>
        </w:numPr>
        <w:rPr>
          <w:b/>
          <w:sz w:val="16"/>
          <w:szCs w:val="16"/>
        </w:rPr>
      </w:pPr>
      <w:r w:rsidRPr="00CB1C22">
        <w:rPr>
          <w:b/>
          <w:sz w:val="16"/>
          <w:szCs w:val="16"/>
        </w:rPr>
        <w:t xml:space="preserve">Ask apprenticeships </w:t>
      </w:r>
    </w:p>
    <w:p w14:paraId="32E6338F" w14:textId="01B8409E" w:rsidR="00926077" w:rsidRDefault="00926077" w:rsidP="00926077">
      <w:pPr>
        <w:pStyle w:val="ListParagraph"/>
        <w:numPr>
          <w:ilvl w:val="0"/>
          <w:numId w:val="7"/>
        </w:numPr>
        <w:rPr>
          <w:b/>
          <w:sz w:val="16"/>
          <w:szCs w:val="16"/>
        </w:rPr>
      </w:pPr>
      <w:proofErr w:type="spellStart"/>
      <w:r w:rsidRPr="00CB1C22">
        <w:rPr>
          <w:b/>
          <w:sz w:val="16"/>
          <w:szCs w:val="16"/>
        </w:rPr>
        <w:t>Midwich</w:t>
      </w:r>
      <w:proofErr w:type="spellEnd"/>
      <w:r w:rsidRPr="00CB1C22">
        <w:rPr>
          <w:b/>
          <w:sz w:val="16"/>
          <w:szCs w:val="16"/>
        </w:rPr>
        <w:t xml:space="preserve"> </w:t>
      </w:r>
    </w:p>
    <w:p w14:paraId="4BD0501F" w14:textId="078DA705" w:rsidR="00261AB0" w:rsidRPr="00CB1C22" w:rsidRDefault="00261AB0" w:rsidP="00926077">
      <w:pPr>
        <w:pStyle w:val="ListParagraph"/>
        <w:numPr>
          <w:ilvl w:val="0"/>
          <w:numId w:val="7"/>
        </w:numPr>
        <w:rPr>
          <w:b/>
          <w:sz w:val="16"/>
          <w:szCs w:val="16"/>
        </w:rPr>
      </w:pPr>
      <w:r>
        <w:rPr>
          <w:b/>
          <w:sz w:val="16"/>
          <w:szCs w:val="16"/>
        </w:rPr>
        <w:t>NHS Midwifery</w:t>
      </w:r>
    </w:p>
    <w:p w14:paraId="00B76A39" w14:textId="5B9ECB1D" w:rsidR="00926077" w:rsidRPr="00CB1C22" w:rsidRDefault="00926077" w:rsidP="00926077">
      <w:pPr>
        <w:pStyle w:val="ListParagraph"/>
        <w:numPr>
          <w:ilvl w:val="0"/>
          <w:numId w:val="7"/>
        </w:numPr>
        <w:rPr>
          <w:b/>
          <w:sz w:val="16"/>
          <w:szCs w:val="16"/>
        </w:rPr>
      </w:pPr>
      <w:r w:rsidRPr="00CB1C22">
        <w:rPr>
          <w:b/>
          <w:sz w:val="16"/>
          <w:szCs w:val="16"/>
        </w:rPr>
        <w:t xml:space="preserve">Smith-Pinching – Finance </w:t>
      </w:r>
    </w:p>
    <w:p w14:paraId="1F8EF353" w14:textId="307AD84E" w:rsidR="00926077" w:rsidRPr="00CB1C22" w:rsidRDefault="00926077" w:rsidP="00926077">
      <w:pPr>
        <w:rPr>
          <w:b/>
          <w:sz w:val="16"/>
          <w:szCs w:val="16"/>
        </w:rPr>
      </w:pPr>
      <w:r w:rsidRPr="00CB1C22">
        <w:rPr>
          <w:b/>
          <w:sz w:val="16"/>
          <w:szCs w:val="16"/>
        </w:rPr>
        <w:t xml:space="preserve">Education providers: Assemblies and events </w:t>
      </w:r>
    </w:p>
    <w:p w14:paraId="7BED3180" w14:textId="76CB2667" w:rsidR="00926077" w:rsidRPr="00CB1C22" w:rsidRDefault="00926077" w:rsidP="00926077">
      <w:pPr>
        <w:pStyle w:val="ListParagraph"/>
        <w:numPr>
          <w:ilvl w:val="0"/>
          <w:numId w:val="41"/>
        </w:numPr>
        <w:rPr>
          <w:b/>
          <w:sz w:val="16"/>
          <w:szCs w:val="16"/>
        </w:rPr>
      </w:pPr>
      <w:r w:rsidRPr="00CB1C22">
        <w:rPr>
          <w:b/>
          <w:sz w:val="16"/>
          <w:szCs w:val="16"/>
        </w:rPr>
        <w:t>West Suffolk College</w:t>
      </w:r>
    </w:p>
    <w:p w14:paraId="440F5623" w14:textId="54090E06" w:rsidR="00926077" w:rsidRPr="00CB1C22" w:rsidRDefault="00926077" w:rsidP="00926077">
      <w:pPr>
        <w:pStyle w:val="ListParagraph"/>
        <w:numPr>
          <w:ilvl w:val="0"/>
          <w:numId w:val="41"/>
        </w:numPr>
        <w:rPr>
          <w:b/>
          <w:sz w:val="16"/>
          <w:szCs w:val="16"/>
        </w:rPr>
      </w:pPr>
      <w:r w:rsidRPr="00CB1C22">
        <w:rPr>
          <w:b/>
          <w:sz w:val="16"/>
          <w:szCs w:val="16"/>
        </w:rPr>
        <w:t xml:space="preserve">Abbeygate </w:t>
      </w:r>
    </w:p>
    <w:p w14:paraId="159F73C2" w14:textId="4EE073EC" w:rsidR="00926077" w:rsidRPr="00CB1C22" w:rsidRDefault="00926077" w:rsidP="00926077">
      <w:pPr>
        <w:pStyle w:val="ListParagraph"/>
        <w:numPr>
          <w:ilvl w:val="0"/>
          <w:numId w:val="41"/>
        </w:numPr>
        <w:rPr>
          <w:b/>
          <w:sz w:val="16"/>
          <w:szCs w:val="16"/>
        </w:rPr>
      </w:pPr>
      <w:r w:rsidRPr="00CB1C22">
        <w:rPr>
          <w:b/>
          <w:sz w:val="16"/>
          <w:szCs w:val="16"/>
        </w:rPr>
        <w:t>UTCN</w:t>
      </w:r>
    </w:p>
    <w:p w14:paraId="16B53F43" w14:textId="0807CD92" w:rsidR="00926077" w:rsidRPr="00CB1C22" w:rsidRDefault="00926077" w:rsidP="00926077">
      <w:pPr>
        <w:pStyle w:val="ListParagraph"/>
        <w:numPr>
          <w:ilvl w:val="0"/>
          <w:numId w:val="41"/>
        </w:numPr>
        <w:rPr>
          <w:b/>
          <w:sz w:val="16"/>
          <w:szCs w:val="16"/>
        </w:rPr>
      </w:pPr>
      <w:r w:rsidRPr="00CB1C22">
        <w:rPr>
          <w:b/>
          <w:sz w:val="16"/>
          <w:szCs w:val="16"/>
        </w:rPr>
        <w:t>Access Creative College</w:t>
      </w:r>
    </w:p>
    <w:p w14:paraId="00FAEECF" w14:textId="0C32FF1E" w:rsidR="00926077" w:rsidRPr="00CB1C22" w:rsidRDefault="00926077" w:rsidP="00926077">
      <w:pPr>
        <w:pStyle w:val="ListParagraph"/>
        <w:numPr>
          <w:ilvl w:val="0"/>
          <w:numId w:val="41"/>
        </w:numPr>
        <w:rPr>
          <w:b/>
          <w:sz w:val="16"/>
          <w:szCs w:val="16"/>
        </w:rPr>
      </w:pPr>
      <w:r w:rsidRPr="00CB1C22">
        <w:rPr>
          <w:b/>
          <w:sz w:val="16"/>
          <w:szCs w:val="16"/>
        </w:rPr>
        <w:t>City College</w:t>
      </w:r>
    </w:p>
    <w:p w14:paraId="786FBCEA" w14:textId="59A3BBDC" w:rsidR="00926077" w:rsidRPr="00CB1C22" w:rsidRDefault="00926077" w:rsidP="00926077">
      <w:pPr>
        <w:pStyle w:val="ListParagraph"/>
        <w:numPr>
          <w:ilvl w:val="0"/>
          <w:numId w:val="41"/>
        </w:numPr>
        <w:rPr>
          <w:b/>
          <w:sz w:val="16"/>
          <w:szCs w:val="16"/>
        </w:rPr>
      </w:pPr>
      <w:r w:rsidRPr="00CB1C22">
        <w:rPr>
          <w:b/>
          <w:sz w:val="16"/>
          <w:szCs w:val="16"/>
        </w:rPr>
        <w:t>Easton</w:t>
      </w:r>
      <w:r w:rsidR="00CB1C22">
        <w:rPr>
          <w:b/>
          <w:sz w:val="16"/>
          <w:szCs w:val="16"/>
        </w:rPr>
        <w:t xml:space="preserve"> and </w:t>
      </w:r>
      <w:proofErr w:type="spellStart"/>
      <w:r w:rsidR="00CB1C22">
        <w:rPr>
          <w:b/>
          <w:sz w:val="16"/>
          <w:szCs w:val="16"/>
        </w:rPr>
        <w:t>Paston</w:t>
      </w:r>
      <w:proofErr w:type="spellEnd"/>
      <w:r w:rsidRPr="00CB1C22">
        <w:rPr>
          <w:b/>
          <w:sz w:val="16"/>
          <w:szCs w:val="16"/>
        </w:rPr>
        <w:t xml:space="preserve"> College</w:t>
      </w:r>
    </w:p>
    <w:p w14:paraId="06CC4490" w14:textId="7A86E8F2" w:rsidR="00926077" w:rsidRPr="00CB1C22" w:rsidRDefault="00926077" w:rsidP="00926077">
      <w:pPr>
        <w:pStyle w:val="ListParagraph"/>
        <w:numPr>
          <w:ilvl w:val="0"/>
          <w:numId w:val="41"/>
        </w:numPr>
        <w:rPr>
          <w:b/>
          <w:sz w:val="16"/>
          <w:szCs w:val="16"/>
        </w:rPr>
      </w:pPr>
      <w:r w:rsidRPr="00CB1C22">
        <w:rPr>
          <w:b/>
          <w:sz w:val="16"/>
          <w:szCs w:val="16"/>
        </w:rPr>
        <w:t xml:space="preserve">CCN Higher education </w:t>
      </w:r>
    </w:p>
    <w:p w14:paraId="2E0751E4" w14:textId="1CE9AB3D" w:rsidR="00926077" w:rsidRPr="00CB1C22" w:rsidRDefault="00926077" w:rsidP="00926077">
      <w:pPr>
        <w:pStyle w:val="ListParagraph"/>
        <w:numPr>
          <w:ilvl w:val="0"/>
          <w:numId w:val="41"/>
        </w:numPr>
        <w:rPr>
          <w:b/>
          <w:sz w:val="16"/>
          <w:szCs w:val="16"/>
        </w:rPr>
      </w:pPr>
      <w:r w:rsidRPr="00CB1C22">
        <w:rPr>
          <w:b/>
          <w:sz w:val="16"/>
          <w:szCs w:val="16"/>
        </w:rPr>
        <w:t xml:space="preserve">Ask apprenticeships </w:t>
      </w:r>
    </w:p>
    <w:p w14:paraId="7CA33226" w14:textId="4A3D8194" w:rsidR="00926077" w:rsidRPr="00CB1C22" w:rsidRDefault="00926077" w:rsidP="00926077">
      <w:pPr>
        <w:pStyle w:val="ListParagraph"/>
        <w:numPr>
          <w:ilvl w:val="0"/>
          <w:numId w:val="41"/>
        </w:numPr>
        <w:rPr>
          <w:b/>
          <w:sz w:val="16"/>
          <w:szCs w:val="16"/>
        </w:rPr>
      </w:pPr>
      <w:r w:rsidRPr="00CB1C22">
        <w:rPr>
          <w:b/>
          <w:sz w:val="16"/>
          <w:szCs w:val="16"/>
        </w:rPr>
        <w:t xml:space="preserve">City of Norwich School </w:t>
      </w:r>
    </w:p>
    <w:p w14:paraId="19D0F29B" w14:textId="505FA4B9" w:rsidR="00926077" w:rsidRPr="00CB1C22" w:rsidRDefault="00926077" w:rsidP="00926077">
      <w:pPr>
        <w:pStyle w:val="ListParagraph"/>
        <w:numPr>
          <w:ilvl w:val="0"/>
          <w:numId w:val="41"/>
        </w:numPr>
        <w:rPr>
          <w:b/>
          <w:sz w:val="16"/>
          <w:szCs w:val="16"/>
        </w:rPr>
      </w:pPr>
      <w:r w:rsidRPr="00CB1C22">
        <w:rPr>
          <w:b/>
          <w:sz w:val="16"/>
          <w:szCs w:val="16"/>
        </w:rPr>
        <w:t xml:space="preserve">Attleborough Academy </w:t>
      </w:r>
    </w:p>
    <w:p w14:paraId="14730A62" w14:textId="3CFF5A96" w:rsidR="00926077" w:rsidRPr="00CB1C22" w:rsidRDefault="00C13BAF" w:rsidP="00926077">
      <w:pPr>
        <w:pStyle w:val="ListParagraph"/>
        <w:numPr>
          <w:ilvl w:val="0"/>
          <w:numId w:val="41"/>
        </w:numPr>
        <w:rPr>
          <w:b/>
          <w:sz w:val="16"/>
          <w:szCs w:val="16"/>
        </w:rPr>
      </w:pPr>
      <w:r w:rsidRPr="00CB1C22">
        <w:rPr>
          <w:b/>
          <w:sz w:val="16"/>
          <w:szCs w:val="16"/>
        </w:rPr>
        <w:t>Thorpe High</w:t>
      </w:r>
      <w:r w:rsidR="00926077" w:rsidRPr="00CB1C22">
        <w:rPr>
          <w:b/>
          <w:sz w:val="16"/>
          <w:szCs w:val="16"/>
        </w:rPr>
        <w:t xml:space="preserve"> School </w:t>
      </w:r>
    </w:p>
    <w:p w14:paraId="06C60E62" w14:textId="48110601" w:rsidR="002B7ABF" w:rsidRPr="00CB1C22" w:rsidRDefault="002B7ABF" w:rsidP="00926077">
      <w:pPr>
        <w:pStyle w:val="ListParagraph"/>
        <w:numPr>
          <w:ilvl w:val="0"/>
          <w:numId w:val="41"/>
        </w:numPr>
        <w:rPr>
          <w:b/>
          <w:sz w:val="16"/>
          <w:szCs w:val="16"/>
        </w:rPr>
      </w:pPr>
      <w:r w:rsidRPr="00CB1C22">
        <w:rPr>
          <w:b/>
          <w:sz w:val="16"/>
          <w:szCs w:val="16"/>
        </w:rPr>
        <w:t>University of Suffolk</w:t>
      </w:r>
    </w:p>
    <w:p w14:paraId="7C0CA468" w14:textId="0E30C0B7" w:rsidR="002B7ABF" w:rsidRPr="00CB1C22" w:rsidRDefault="002B7ABF" w:rsidP="00926077">
      <w:pPr>
        <w:pStyle w:val="ListParagraph"/>
        <w:numPr>
          <w:ilvl w:val="0"/>
          <w:numId w:val="41"/>
        </w:numPr>
        <w:rPr>
          <w:b/>
          <w:sz w:val="16"/>
          <w:szCs w:val="16"/>
        </w:rPr>
      </w:pPr>
      <w:r w:rsidRPr="00CB1C22">
        <w:rPr>
          <w:b/>
          <w:sz w:val="16"/>
          <w:szCs w:val="16"/>
        </w:rPr>
        <w:t>Sir Isaac Newton</w:t>
      </w:r>
      <w:r w:rsidR="00C13BAF">
        <w:rPr>
          <w:b/>
          <w:sz w:val="16"/>
          <w:szCs w:val="16"/>
        </w:rPr>
        <w:t xml:space="preserve">/ Jane Austin </w:t>
      </w:r>
    </w:p>
    <w:p w14:paraId="67BD7DBE" w14:textId="77D3FC34" w:rsidR="002B7ABF" w:rsidRDefault="002B7ABF" w:rsidP="00926077">
      <w:pPr>
        <w:pStyle w:val="ListParagraph"/>
        <w:numPr>
          <w:ilvl w:val="0"/>
          <w:numId w:val="41"/>
        </w:numPr>
        <w:rPr>
          <w:b/>
          <w:sz w:val="16"/>
          <w:szCs w:val="16"/>
        </w:rPr>
      </w:pPr>
      <w:r w:rsidRPr="00CB1C22">
        <w:rPr>
          <w:b/>
          <w:sz w:val="16"/>
          <w:szCs w:val="16"/>
        </w:rPr>
        <w:t xml:space="preserve">Wymondham High Academy </w:t>
      </w:r>
    </w:p>
    <w:p w14:paraId="4E6E56CC" w14:textId="25930155" w:rsidR="00C13BAF" w:rsidRPr="00CB1C22" w:rsidRDefault="00C13BAF" w:rsidP="00926077">
      <w:pPr>
        <w:pStyle w:val="ListParagraph"/>
        <w:numPr>
          <w:ilvl w:val="0"/>
          <w:numId w:val="41"/>
        </w:numPr>
        <w:rPr>
          <w:b/>
          <w:sz w:val="16"/>
          <w:szCs w:val="16"/>
        </w:rPr>
      </w:pPr>
      <w:r>
        <w:rPr>
          <w:b/>
          <w:sz w:val="16"/>
          <w:szCs w:val="16"/>
        </w:rPr>
        <w:t>Wymondham College</w:t>
      </w:r>
    </w:p>
    <w:p w14:paraId="239E95A3" w14:textId="0F583739" w:rsidR="002B7ABF" w:rsidRDefault="002B7ABF" w:rsidP="00926077">
      <w:pPr>
        <w:pStyle w:val="ListParagraph"/>
        <w:numPr>
          <w:ilvl w:val="0"/>
          <w:numId w:val="41"/>
        </w:numPr>
        <w:rPr>
          <w:b/>
          <w:sz w:val="16"/>
          <w:szCs w:val="16"/>
        </w:rPr>
      </w:pPr>
      <w:r w:rsidRPr="00CB1C22">
        <w:rPr>
          <w:b/>
          <w:sz w:val="16"/>
          <w:szCs w:val="16"/>
        </w:rPr>
        <w:t>Diss High School</w:t>
      </w:r>
    </w:p>
    <w:p w14:paraId="6EF4D965" w14:textId="7BEA027F" w:rsidR="00CB1C22" w:rsidRDefault="00CB1C22" w:rsidP="00926077">
      <w:pPr>
        <w:pStyle w:val="ListParagraph"/>
        <w:numPr>
          <w:ilvl w:val="0"/>
          <w:numId w:val="41"/>
        </w:numPr>
        <w:rPr>
          <w:b/>
          <w:sz w:val="16"/>
          <w:szCs w:val="16"/>
        </w:rPr>
      </w:pPr>
      <w:r>
        <w:rPr>
          <w:b/>
          <w:sz w:val="16"/>
          <w:szCs w:val="16"/>
        </w:rPr>
        <w:t>Notre Dame High School</w:t>
      </w:r>
    </w:p>
    <w:p w14:paraId="05459E03" w14:textId="09F515B0" w:rsidR="00C13BAF" w:rsidRDefault="00C13BAF" w:rsidP="00926077">
      <w:pPr>
        <w:pStyle w:val="ListParagraph"/>
        <w:numPr>
          <w:ilvl w:val="0"/>
          <w:numId w:val="41"/>
        </w:numPr>
        <w:rPr>
          <w:b/>
          <w:sz w:val="16"/>
          <w:szCs w:val="16"/>
        </w:rPr>
      </w:pPr>
      <w:r>
        <w:rPr>
          <w:b/>
          <w:sz w:val="16"/>
          <w:szCs w:val="16"/>
        </w:rPr>
        <w:t>University of Suffolk</w:t>
      </w:r>
    </w:p>
    <w:p w14:paraId="33A465F2" w14:textId="344DCD14" w:rsidR="00C13BAF" w:rsidRDefault="000527EF" w:rsidP="00926077">
      <w:pPr>
        <w:pStyle w:val="ListParagraph"/>
        <w:numPr>
          <w:ilvl w:val="0"/>
          <w:numId w:val="41"/>
        </w:numPr>
        <w:rPr>
          <w:b/>
          <w:sz w:val="16"/>
          <w:szCs w:val="16"/>
        </w:rPr>
      </w:pPr>
      <w:r>
        <w:rPr>
          <w:b/>
          <w:sz w:val="16"/>
          <w:szCs w:val="16"/>
        </w:rPr>
        <w:t>Anglia Ruskin University</w:t>
      </w:r>
    </w:p>
    <w:p w14:paraId="3E74C79C" w14:textId="2F705C60" w:rsidR="000527EF" w:rsidRDefault="000527EF" w:rsidP="00926077">
      <w:pPr>
        <w:pStyle w:val="ListParagraph"/>
        <w:numPr>
          <w:ilvl w:val="0"/>
          <w:numId w:val="41"/>
        </w:numPr>
        <w:rPr>
          <w:b/>
          <w:sz w:val="16"/>
          <w:szCs w:val="16"/>
        </w:rPr>
      </w:pPr>
      <w:r>
        <w:rPr>
          <w:b/>
          <w:sz w:val="16"/>
          <w:szCs w:val="16"/>
        </w:rPr>
        <w:t>UEA</w:t>
      </w:r>
    </w:p>
    <w:p w14:paraId="63B15B14" w14:textId="77777777" w:rsidR="00A31C6B" w:rsidRDefault="00A31C6B" w:rsidP="00572B45">
      <w:pPr>
        <w:rPr>
          <w:b/>
          <w:sz w:val="16"/>
          <w:szCs w:val="16"/>
        </w:rPr>
      </w:pPr>
    </w:p>
    <w:p w14:paraId="2A7BF092" w14:textId="77777777" w:rsidR="00572B45" w:rsidRPr="00572B45" w:rsidRDefault="00572B45" w:rsidP="00572B45">
      <w:pPr>
        <w:rPr>
          <w:b/>
          <w:sz w:val="16"/>
          <w:szCs w:val="16"/>
        </w:rPr>
      </w:pPr>
    </w:p>
    <w:p w14:paraId="4D11A670" w14:textId="58D930BB" w:rsidR="002B7ABF" w:rsidRPr="00CB1C22" w:rsidRDefault="002B7ABF" w:rsidP="002B7ABF">
      <w:pPr>
        <w:rPr>
          <w:b/>
          <w:sz w:val="16"/>
          <w:szCs w:val="16"/>
        </w:rPr>
      </w:pPr>
      <w:r w:rsidRPr="00CB1C22">
        <w:rPr>
          <w:b/>
          <w:sz w:val="16"/>
          <w:szCs w:val="16"/>
        </w:rPr>
        <w:lastRenderedPageBreak/>
        <w:t xml:space="preserve">Employers: Assemblies and events </w:t>
      </w:r>
    </w:p>
    <w:p w14:paraId="76C07D54" w14:textId="01BE706E" w:rsidR="002B7ABF" w:rsidRPr="00CB1C22" w:rsidRDefault="002B7ABF" w:rsidP="002B7ABF">
      <w:pPr>
        <w:pStyle w:val="ListParagraph"/>
        <w:numPr>
          <w:ilvl w:val="0"/>
          <w:numId w:val="42"/>
        </w:numPr>
        <w:rPr>
          <w:b/>
          <w:sz w:val="16"/>
          <w:szCs w:val="16"/>
        </w:rPr>
      </w:pPr>
      <w:r w:rsidRPr="00CB1C22">
        <w:rPr>
          <w:b/>
          <w:sz w:val="16"/>
          <w:szCs w:val="16"/>
        </w:rPr>
        <w:t xml:space="preserve">ARD Construction Engineering </w:t>
      </w:r>
    </w:p>
    <w:p w14:paraId="506EE2CB" w14:textId="2F093D7B" w:rsidR="002B7ABF" w:rsidRPr="00CB1C22" w:rsidRDefault="002B7ABF" w:rsidP="002B7ABF">
      <w:pPr>
        <w:pStyle w:val="ListParagraph"/>
        <w:numPr>
          <w:ilvl w:val="0"/>
          <w:numId w:val="42"/>
        </w:numPr>
        <w:rPr>
          <w:b/>
          <w:sz w:val="16"/>
          <w:szCs w:val="16"/>
        </w:rPr>
      </w:pPr>
      <w:r w:rsidRPr="00CB1C22">
        <w:rPr>
          <w:b/>
          <w:sz w:val="16"/>
          <w:szCs w:val="16"/>
        </w:rPr>
        <w:t xml:space="preserve">Army </w:t>
      </w:r>
    </w:p>
    <w:p w14:paraId="5B390D37" w14:textId="5B7DA54C" w:rsidR="002B7ABF" w:rsidRPr="00CB1C22" w:rsidRDefault="002B7ABF" w:rsidP="002B7ABF">
      <w:pPr>
        <w:pStyle w:val="ListParagraph"/>
        <w:numPr>
          <w:ilvl w:val="0"/>
          <w:numId w:val="42"/>
        </w:numPr>
        <w:rPr>
          <w:b/>
          <w:sz w:val="16"/>
          <w:szCs w:val="16"/>
        </w:rPr>
      </w:pPr>
      <w:r w:rsidRPr="00CB1C22">
        <w:rPr>
          <w:b/>
          <w:sz w:val="16"/>
          <w:szCs w:val="16"/>
        </w:rPr>
        <w:t>RAF</w:t>
      </w:r>
    </w:p>
    <w:p w14:paraId="3FCADF71" w14:textId="7F771970" w:rsidR="002B7ABF" w:rsidRDefault="002B7ABF" w:rsidP="002B7ABF">
      <w:pPr>
        <w:pStyle w:val="ListParagraph"/>
        <w:numPr>
          <w:ilvl w:val="0"/>
          <w:numId w:val="42"/>
        </w:numPr>
        <w:rPr>
          <w:b/>
          <w:sz w:val="16"/>
          <w:szCs w:val="16"/>
        </w:rPr>
      </w:pPr>
      <w:r w:rsidRPr="00CB1C22">
        <w:rPr>
          <w:b/>
          <w:sz w:val="16"/>
          <w:szCs w:val="16"/>
        </w:rPr>
        <w:t>Royal Navy Chefs</w:t>
      </w:r>
    </w:p>
    <w:p w14:paraId="09479FCE" w14:textId="14A13B15" w:rsidR="00075CA0" w:rsidRPr="00CB1C22" w:rsidRDefault="00075CA0" w:rsidP="002B7ABF">
      <w:pPr>
        <w:pStyle w:val="ListParagraph"/>
        <w:numPr>
          <w:ilvl w:val="0"/>
          <w:numId w:val="42"/>
        </w:numPr>
        <w:rPr>
          <w:b/>
          <w:sz w:val="16"/>
          <w:szCs w:val="16"/>
        </w:rPr>
      </w:pPr>
      <w:r>
        <w:rPr>
          <w:b/>
          <w:sz w:val="16"/>
          <w:szCs w:val="16"/>
        </w:rPr>
        <w:t>Marines</w:t>
      </w:r>
    </w:p>
    <w:p w14:paraId="33C72622" w14:textId="27CA1149" w:rsidR="002B7ABF" w:rsidRPr="000527EF" w:rsidRDefault="002B7ABF" w:rsidP="002B7ABF">
      <w:pPr>
        <w:pStyle w:val="ListParagraph"/>
        <w:numPr>
          <w:ilvl w:val="0"/>
          <w:numId w:val="42"/>
        </w:numPr>
        <w:rPr>
          <w:b/>
          <w:sz w:val="16"/>
          <w:szCs w:val="16"/>
        </w:rPr>
      </w:pPr>
      <w:r w:rsidRPr="000527EF">
        <w:rPr>
          <w:b/>
          <w:sz w:val="16"/>
          <w:szCs w:val="16"/>
        </w:rPr>
        <w:t>Ask</w:t>
      </w:r>
    </w:p>
    <w:p w14:paraId="1220E1F0" w14:textId="3185E5FD" w:rsidR="002B7ABF" w:rsidRPr="000527EF" w:rsidRDefault="002B7ABF" w:rsidP="002B7ABF">
      <w:pPr>
        <w:pStyle w:val="ListParagraph"/>
        <w:numPr>
          <w:ilvl w:val="0"/>
          <w:numId w:val="42"/>
        </w:numPr>
        <w:rPr>
          <w:b/>
          <w:sz w:val="16"/>
          <w:szCs w:val="16"/>
        </w:rPr>
      </w:pPr>
      <w:r w:rsidRPr="000527EF">
        <w:rPr>
          <w:b/>
          <w:sz w:val="16"/>
          <w:szCs w:val="16"/>
        </w:rPr>
        <w:t>Ben Burgess</w:t>
      </w:r>
    </w:p>
    <w:p w14:paraId="1D9B9177" w14:textId="0FA6660B" w:rsidR="002B7ABF" w:rsidRPr="000527EF" w:rsidRDefault="002B7ABF" w:rsidP="002B7ABF">
      <w:pPr>
        <w:pStyle w:val="ListParagraph"/>
        <w:numPr>
          <w:ilvl w:val="0"/>
          <w:numId w:val="42"/>
        </w:numPr>
        <w:rPr>
          <w:b/>
          <w:sz w:val="16"/>
          <w:szCs w:val="16"/>
        </w:rPr>
      </w:pPr>
      <w:r w:rsidRPr="000527EF">
        <w:rPr>
          <w:b/>
          <w:sz w:val="16"/>
          <w:szCs w:val="16"/>
        </w:rPr>
        <w:t>Big C</w:t>
      </w:r>
    </w:p>
    <w:p w14:paraId="4D825581" w14:textId="5D715CC2" w:rsidR="002B7ABF" w:rsidRPr="000527EF" w:rsidRDefault="002B7ABF" w:rsidP="002B7ABF">
      <w:pPr>
        <w:pStyle w:val="ListParagraph"/>
        <w:numPr>
          <w:ilvl w:val="0"/>
          <w:numId w:val="42"/>
        </w:numPr>
        <w:rPr>
          <w:b/>
          <w:sz w:val="16"/>
          <w:szCs w:val="16"/>
        </w:rPr>
      </w:pPr>
      <w:r w:rsidRPr="000527EF">
        <w:rPr>
          <w:b/>
          <w:sz w:val="16"/>
          <w:szCs w:val="16"/>
        </w:rPr>
        <w:t xml:space="preserve">Breckland Council </w:t>
      </w:r>
    </w:p>
    <w:p w14:paraId="6A0BB643" w14:textId="2F5B8589" w:rsidR="002B7ABF" w:rsidRPr="000527EF" w:rsidRDefault="002B7ABF" w:rsidP="002B7ABF">
      <w:pPr>
        <w:pStyle w:val="ListParagraph"/>
        <w:numPr>
          <w:ilvl w:val="0"/>
          <w:numId w:val="42"/>
        </w:numPr>
        <w:rPr>
          <w:b/>
          <w:sz w:val="16"/>
          <w:szCs w:val="16"/>
        </w:rPr>
      </w:pPr>
      <w:r w:rsidRPr="000527EF">
        <w:rPr>
          <w:b/>
          <w:sz w:val="16"/>
          <w:szCs w:val="16"/>
        </w:rPr>
        <w:t>East of England local government association</w:t>
      </w:r>
    </w:p>
    <w:p w14:paraId="4B5C3302" w14:textId="1D7ADC5C" w:rsidR="002B7ABF" w:rsidRPr="000527EF" w:rsidRDefault="002B7ABF" w:rsidP="002B7ABF">
      <w:pPr>
        <w:pStyle w:val="ListParagraph"/>
        <w:numPr>
          <w:ilvl w:val="0"/>
          <w:numId w:val="42"/>
        </w:numPr>
        <w:rPr>
          <w:b/>
          <w:sz w:val="16"/>
          <w:szCs w:val="16"/>
        </w:rPr>
      </w:pPr>
      <w:r w:rsidRPr="000527EF">
        <w:rPr>
          <w:b/>
          <w:sz w:val="16"/>
          <w:szCs w:val="16"/>
        </w:rPr>
        <w:t xml:space="preserve">First intuition </w:t>
      </w:r>
    </w:p>
    <w:p w14:paraId="6E36CA47" w14:textId="6C4073BD" w:rsidR="002B7ABF" w:rsidRPr="000527EF" w:rsidRDefault="002B7ABF" w:rsidP="002B7ABF">
      <w:pPr>
        <w:pStyle w:val="ListParagraph"/>
        <w:numPr>
          <w:ilvl w:val="0"/>
          <w:numId w:val="42"/>
        </w:numPr>
        <w:rPr>
          <w:b/>
          <w:sz w:val="16"/>
          <w:szCs w:val="16"/>
        </w:rPr>
      </w:pPr>
      <w:r w:rsidRPr="000527EF">
        <w:rPr>
          <w:b/>
          <w:sz w:val="16"/>
          <w:szCs w:val="16"/>
        </w:rPr>
        <w:t xml:space="preserve">Flagship group </w:t>
      </w:r>
    </w:p>
    <w:p w14:paraId="79826030" w14:textId="2750820B" w:rsidR="002B7ABF" w:rsidRPr="000527EF" w:rsidRDefault="002B7ABF" w:rsidP="002B7ABF">
      <w:pPr>
        <w:pStyle w:val="ListParagraph"/>
        <w:numPr>
          <w:ilvl w:val="0"/>
          <w:numId w:val="42"/>
        </w:numPr>
        <w:rPr>
          <w:b/>
          <w:sz w:val="16"/>
          <w:szCs w:val="16"/>
        </w:rPr>
      </w:pPr>
      <w:r w:rsidRPr="000527EF">
        <w:rPr>
          <w:b/>
          <w:sz w:val="16"/>
          <w:szCs w:val="16"/>
        </w:rPr>
        <w:t xml:space="preserve">Glazing Vision </w:t>
      </w:r>
    </w:p>
    <w:p w14:paraId="620DDD54" w14:textId="0B375E48" w:rsidR="002B7ABF" w:rsidRDefault="002B7ABF" w:rsidP="002B7ABF">
      <w:pPr>
        <w:pStyle w:val="ListParagraph"/>
        <w:numPr>
          <w:ilvl w:val="0"/>
          <w:numId w:val="42"/>
        </w:numPr>
        <w:rPr>
          <w:b/>
          <w:sz w:val="16"/>
          <w:szCs w:val="16"/>
        </w:rPr>
      </w:pPr>
      <w:r w:rsidRPr="000527EF">
        <w:rPr>
          <w:b/>
          <w:sz w:val="16"/>
          <w:szCs w:val="16"/>
        </w:rPr>
        <w:t>Larking Gowen</w:t>
      </w:r>
    </w:p>
    <w:p w14:paraId="04473BF2" w14:textId="0A74B0D9" w:rsidR="00950DE0" w:rsidRDefault="00950DE0" w:rsidP="002B7ABF">
      <w:pPr>
        <w:pStyle w:val="ListParagraph"/>
        <w:numPr>
          <w:ilvl w:val="0"/>
          <w:numId w:val="42"/>
        </w:numPr>
        <w:rPr>
          <w:b/>
          <w:sz w:val="16"/>
          <w:szCs w:val="16"/>
        </w:rPr>
      </w:pPr>
      <w:r>
        <w:rPr>
          <w:b/>
          <w:sz w:val="16"/>
          <w:szCs w:val="16"/>
        </w:rPr>
        <w:t>Lovells</w:t>
      </w:r>
    </w:p>
    <w:p w14:paraId="66FE358C" w14:textId="5A3A2B3F" w:rsidR="000E0E97" w:rsidRDefault="000E0E97" w:rsidP="002B7ABF">
      <w:pPr>
        <w:pStyle w:val="ListParagraph"/>
        <w:numPr>
          <w:ilvl w:val="0"/>
          <w:numId w:val="42"/>
        </w:numPr>
        <w:rPr>
          <w:b/>
          <w:sz w:val="16"/>
          <w:szCs w:val="16"/>
        </w:rPr>
      </w:pPr>
      <w:r>
        <w:rPr>
          <w:b/>
          <w:sz w:val="16"/>
          <w:szCs w:val="16"/>
        </w:rPr>
        <w:t>Smith and Pinching</w:t>
      </w:r>
    </w:p>
    <w:p w14:paraId="07B90515" w14:textId="4C0D1781" w:rsidR="00A71E3F" w:rsidRDefault="00A71E3F" w:rsidP="002B7ABF">
      <w:pPr>
        <w:pStyle w:val="ListParagraph"/>
        <w:numPr>
          <w:ilvl w:val="0"/>
          <w:numId w:val="42"/>
        </w:numPr>
        <w:rPr>
          <w:b/>
          <w:sz w:val="16"/>
          <w:szCs w:val="16"/>
        </w:rPr>
      </w:pPr>
      <w:proofErr w:type="spellStart"/>
      <w:r>
        <w:rPr>
          <w:b/>
          <w:sz w:val="16"/>
          <w:szCs w:val="16"/>
        </w:rPr>
        <w:t>Altrad</w:t>
      </w:r>
      <w:proofErr w:type="spellEnd"/>
    </w:p>
    <w:p w14:paraId="495B489E" w14:textId="29392329" w:rsidR="00A71E3F" w:rsidRDefault="00A71E3F" w:rsidP="002B7ABF">
      <w:pPr>
        <w:pStyle w:val="ListParagraph"/>
        <w:numPr>
          <w:ilvl w:val="0"/>
          <w:numId w:val="42"/>
        </w:numPr>
        <w:rPr>
          <w:b/>
          <w:sz w:val="16"/>
          <w:szCs w:val="16"/>
        </w:rPr>
      </w:pPr>
      <w:r>
        <w:rPr>
          <w:b/>
          <w:sz w:val="16"/>
          <w:szCs w:val="16"/>
        </w:rPr>
        <w:t>Aspect group LTD</w:t>
      </w:r>
    </w:p>
    <w:p w14:paraId="2EFDF927" w14:textId="32E5BF9E" w:rsidR="00302FA9" w:rsidRDefault="00302FA9" w:rsidP="002B7ABF">
      <w:pPr>
        <w:pStyle w:val="ListParagraph"/>
        <w:numPr>
          <w:ilvl w:val="0"/>
          <w:numId w:val="42"/>
        </w:numPr>
        <w:rPr>
          <w:b/>
          <w:sz w:val="16"/>
          <w:szCs w:val="16"/>
        </w:rPr>
      </w:pPr>
      <w:r>
        <w:rPr>
          <w:b/>
          <w:sz w:val="16"/>
          <w:szCs w:val="16"/>
        </w:rPr>
        <w:t>Gascoigne’s</w:t>
      </w:r>
    </w:p>
    <w:p w14:paraId="6DBD8250" w14:textId="3A34D87C" w:rsidR="00261AB0" w:rsidRDefault="00261AB0" w:rsidP="002B7ABF">
      <w:pPr>
        <w:pStyle w:val="ListParagraph"/>
        <w:numPr>
          <w:ilvl w:val="0"/>
          <w:numId w:val="42"/>
        </w:numPr>
        <w:rPr>
          <w:b/>
          <w:sz w:val="16"/>
          <w:szCs w:val="16"/>
        </w:rPr>
      </w:pPr>
      <w:proofErr w:type="spellStart"/>
      <w:r>
        <w:rPr>
          <w:b/>
          <w:sz w:val="16"/>
          <w:szCs w:val="16"/>
        </w:rPr>
        <w:t>Gardline</w:t>
      </w:r>
      <w:proofErr w:type="spellEnd"/>
    </w:p>
    <w:p w14:paraId="75BA5223" w14:textId="14CBAAD3" w:rsidR="00302FA9" w:rsidRDefault="00302FA9" w:rsidP="002B7ABF">
      <w:pPr>
        <w:pStyle w:val="ListParagraph"/>
        <w:numPr>
          <w:ilvl w:val="0"/>
          <w:numId w:val="42"/>
        </w:numPr>
        <w:rPr>
          <w:b/>
          <w:sz w:val="16"/>
          <w:szCs w:val="16"/>
        </w:rPr>
      </w:pPr>
      <w:r>
        <w:rPr>
          <w:b/>
          <w:sz w:val="16"/>
          <w:szCs w:val="16"/>
        </w:rPr>
        <w:t>Education finance</w:t>
      </w:r>
    </w:p>
    <w:p w14:paraId="4A80E65C" w14:textId="43689FE0" w:rsidR="00FD0F28" w:rsidRDefault="00FD0F28" w:rsidP="002B7ABF">
      <w:pPr>
        <w:pStyle w:val="ListParagraph"/>
        <w:numPr>
          <w:ilvl w:val="0"/>
          <w:numId w:val="42"/>
        </w:numPr>
        <w:rPr>
          <w:b/>
          <w:sz w:val="16"/>
          <w:szCs w:val="16"/>
        </w:rPr>
      </w:pPr>
      <w:r>
        <w:rPr>
          <w:b/>
          <w:sz w:val="16"/>
          <w:szCs w:val="16"/>
        </w:rPr>
        <w:t xml:space="preserve">Morgan </w:t>
      </w:r>
      <w:proofErr w:type="spellStart"/>
      <w:r>
        <w:rPr>
          <w:b/>
          <w:sz w:val="16"/>
          <w:szCs w:val="16"/>
        </w:rPr>
        <w:t>Sindell</w:t>
      </w:r>
      <w:proofErr w:type="spellEnd"/>
    </w:p>
    <w:p w14:paraId="2AE5BF72" w14:textId="72CBFB31" w:rsidR="00FD0F28" w:rsidRDefault="00FD0F28" w:rsidP="002B7ABF">
      <w:pPr>
        <w:pStyle w:val="ListParagraph"/>
        <w:numPr>
          <w:ilvl w:val="0"/>
          <w:numId w:val="42"/>
        </w:numPr>
        <w:rPr>
          <w:b/>
          <w:sz w:val="16"/>
          <w:szCs w:val="16"/>
        </w:rPr>
      </w:pPr>
      <w:r>
        <w:rPr>
          <w:b/>
          <w:sz w:val="16"/>
          <w:szCs w:val="16"/>
        </w:rPr>
        <w:t>Norfolk and Suffolk care support</w:t>
      </w:r>
    </w:p>
    <w:p w14:paraId="748AF375" w14:textId="37206B2D" w:rsidR="00FD0F28" w:rsidRPr="000527EF" w:rsidRDefault="00A31C6B" w:rsidP="002B7ABF">
      <w:pPr>
        <w:pStyle w:val="ListParagraph"/>
        <w:numPr>
          <w:ilvl w:val="0"/>
          <w:numId w:val="42"/>
        </w:numPr>
        <w:rPr>
          <w:b/>
          <w:sz w:val="16"/>
          <w:szCs w:val="16"/>
        </w:rPr>
      </w:pPr>
      <w:r>
        <w:rPr>
          <w:b/>
          <w:sz w:val="16"/>
          <w:szCs w:val="16"/>
        </w:rPr>
        <w:t>Steadfast training</w:t>
      </w:r>
    </w:p>
    <w:p w14:paraId="433F2B50" w14:textId="1860ED4E" w:rsidR="002B7ABF" w:rsidRPr="000527EF" w:rsidRDefault="002B7ABF" w:rsidP="002B7ABF">
      <w:pPr>
        <w:pStyle w:val="ListParagraph"/>
        <w:numPr>
          <w:ilvl w:val="0"/>
          <w:numId w:val="42"/>
        </w:numPr>
        <w:rPr>
          <w:b/>
          <w:sz w:val="16"/>
          <w:szCs w:val="16"/>
        </w:rPr>
      </w:pPr>
      <w:proofErr w:type="spellStart"/>
      <w:r w:rsidRPr="000527EF">
        <w:rPr>
          <w:b/>
          <w:sz w:val="16"/>
          <w:szCs w:val="16"/>
        </w:rPr>
        <w:t>Midwich</w:t>
      </w:r>
      <w:proofErr w:type="spellEnd"/>
    </w:p>
    <w:p w14:paraId="16CD34BF" w14:textId="54AD702C" w:rsidR="002B7ABF" w:rsidRPr="000527EF" w:rsidRDefault="002B7ABF" w:rsidP="002B7ABF">
      <w:pPr>
        <w:pStyle w:val="ListParagraph"/>
        <w:numPr>
          <w:ilvl w:val="0"/>
          <w:numId w:val="42"/>
        </w:numPr>
        <w:rPr>
          <w:b/>
          <w:sz w:val="16"/>
          <w:szCs w:val="16"/>
        </w:rPr>
      </w:pPr>
      <w:r w:rsidRPr="000527EF">
        <w:rPr>
          <w:b/>
          <w:sz w:val="16"/>
          <w:szCs w:val="16"/>
        </w:rPr>
        <w:t>NHS Careers</w:t>
      </w:r>
    </w:p>
    <w:p w14:paraId="6F85A34A" w14:textId="415584DC" w:rsidR="002B7ABF" w:rsidRPr="000527EF" w:rsidRDefault="002B7ABF" w:rsidP="002B7ABF">
      <w:pPr>
        <w:pStyle w:val="ListParagraph"/>
        <w:numPr>
          <w:ilvl w:val="0"/>
          <w:numId w:val="42"/>
        </w:numPr>
        <w:rPr>
          <w:b/>
          <w:sz w:val="16"/>
          <w:szCs w:val="16"/>
        </w:rPr>
      </w:pPr>
      <w:r w:rsidRPr="000527EF">
        <w:rPr>
          <w:b/>
          <w:sz w:val="16"/>
          <w:szCs w:val="16"/>
        </w:rPr>
        <w:t xml:space="preserve">Norfolk Construction training group </w:t>
      </w:r>
    </w:p>
    <w:p w14:paraId="331CF3A0" w14:textId="5912990A" w:rsidR="002B7ABF" w:rsidRPr="000527EF" w:rsidRDefault="002B7ABF" w:rsidP="002B7ABF">
      <w:pPr>
        <w:pStyle w:val="ListParagraph"/>
        <w:numPr>
          <w:ilvl w:val="0"/>
          <w:numId w:val="42"/>
        </w:numPr>
        <w:rPr>
          <w:b/>
          <w:sz w:val="16"/>
          <w:szCs w:val="16"/>
        </w:rPr>
      </w:pPr>
      <w:r w:rsidRPr="000527EF">
        <w:rPr>
          <w:b/>
          <w:sz w:val="16"/>
          <w:szCs w:val="16"/>
        </w:rPr>
        <w:t xml:space="preserve">Nova training </w:t>
      </w:r>
    </w:p>
    <w:p w14:paraId="6256C6E9" w14:textId="5E037D61" w:rsidR="002B7ABF" w:rsidRPr="000527EF" w:rsidRDefault="002B7ABF" w:rsidP="002B7ABF">
      <w:pPr>
        <w:pStyle w:val="ListParagraph"/>
        <w:numPr>
          <w:ilvl w:val="0"/>
          <w:numId w:val="42"/>
        </w:numPr>
        <w:rPr>
          <w:b/>
          <w:sz w:val="16"/>
          <w:szCs w:val="16"/>
        </w:rPr>
      </w:pPr>
      <w:r w:rsidRPr="000527EF">
        <w:rPr>
          <w:b/>
          <w:sz w:val="16"/>
          <w:szCs w:val="16"/>
        </w:rPr>
        <w:t xml:space="preserve">Saffron housing </w:t>
      </w:r>
    </w:p>
    <w:p w14:paraId="2E2AB0E0" w14:textId="5818FDF3" w:rsidR="002B7ABF" w:rsidRDefault="002B7ABF" w:rsidP="002B7ABF">
      <w:pPr>
        <w:pStyle w:val="ListParagraph"/>
        <w:numPr>
          <w:ilvl w:val="0"/>
          <w:numId w:val="42"/>
        </w:numPr>
        <w:rPr>
          <w:b/>
          <w:sz w:val="16"/>
          <w:szCs w:val="16"/>
        </w:rPr>
      </w:pPr>
      <w:r w:rsidRPr="000527EF">
        <w:rPr>
          <w:b/>
          <w:sz w:val="16"/>
          <w:szCs w:val="16"/>
        </w:rPr>
        <w:t xml:space="preserve">ST services </w:t>
      </w:r>
    </w:p>
    <w:p w14:paraId="0660F406" w14:textId="6C80CF55" w:rsidR="00572B45" w:rsidRDefault="00572B45" w:rsidP="002B7ABF">
      <w:pPr>
        <w:pStyle w:val="ListParagraph"/>
        <w:numPr>
          <w:ilvl w:val="0"/>
          <w:numId w:val="42"/>
        </w:numPr>
        <w:rPr>
          <w:b/>
          <w:sz w:val="16"/>
          <w:szCs w:val="16"/>
        </w:rPr>
      </w:pPr>
      <w:r>
        <w:rPr>
          <w:b/>
          <w:sz w:val="16"/>
          <w:szCs w:val="16"/>
        </w:rPr>
        <w:t xml:space="preserve">Savills </w:t>
      </w:r>
    </w:p>
    <w:p w14:paraId="7D4B367F" w14:textId="4E5E4EF4" w:rsidR="00261AB0" w:rsidRDefault="00261AB0" w:rsidP="002B7ABF">
      <w:pPr>
        <w:pStyle w:val="ListParagraph"/>
        <w:numPr>
          <w:ilvl w:val="0"/>
          <w:numId w:val="42"/>
        </w:numPr>
        <w:rPr>
          <w:b/>
          <w:sz w:val="16"/>
          <w:szCs w:val="16"/>
        </w:rPr>
      </w:pPr>
      <w:r>
        <w:rPr>
          <w:b/>
          <w:sz w:val="16"/>
          <w:szCs w:val="16"/>
        </w:rPr>
        <w:t>NHS Midwifery</w:t>
      </w:r>
    </w:p>
    <w:p w14:paraId="09407038" w14:textId="564E3561" w:rsidR="00075CA0" w:rsidRDefault="00075CA0" w:rsidP="002B7ABF">
      <w:pPr>
        <w:pStyle w:val="ListParagraph"/>
        <w:numPr>
          <w:ilvl w:val="0"/>
          <w:numId w:val="42"/>
        </w:numPr>
        <w:rPr>
          <w:b/>
          <w:sz w:val="16"/>
          <w:szCs w:val="16"/>
        </w:rPr>
      </w:pPr>
      <w:proofErr w:type="spellStart"/>
      <w:r>
        <w:rPr>
          <w:b/>
          <w:sz w:val="16"/>
          <w:szCs w:val="16"/>
        </w:rPr>
        <w:t>Permisson</w:t>
      </w:r>
      <w:proofErr w:type="spellEnd"/>
      <w:r>
        <w:rPr>
          <w:b/>
          <w:sz w:val="16"/>
          <w:szCs w:val="16"/>
        </w:rPr>
        <w:t xml:space="preserve"> Homes</w:t>
      </w:r>
    </w:p>
    <w:p w14:paraId="0F68AE83" w14:textId="01A6B778" w:rsidR="00075CA0" w:rsidRPr="000527EF" w:rsidRDefault="00075CA0" w:rsidP="002B7ABF">
      <w:pPr>
        <w:pStyle w:val="ListParagraph"/>
        <w:numPr>
          <w:ilvl w:val="0"/>
          <w:numId w:val="42"/>
        </w:numPr>
        <w:rPr>
          <w:b/>
          <w:sz w:val="16"/>
          <w:szCs w:val="16"/>
        </w:rPr>
      </w:pPr>
      <w:r>
        <w:rPr>
          <w:b/>
          <w:sz w:val="16"/>
          <w:szCs w:val="16"/>
        </w:rPr>
        <w:t>Step teachers</w:t>
      </w:r>
    </w:p>
    <w:p w14:paraId="2F84B1E8" w14:textId="5FF86BA6" w:rsidR="002B7ABF" w:rsidRPr="000527EF" w:rsidRDefault="002B7ABF" w:rsidP="002B7ABF">
      <w:pPr>
        <w:pStyle w:val="ListParagraph"/>
        <w:numPr>
          <w:ilvl w:val="0"/>
          <w:numId w:val="42"/>
        </w:numPr>
        <w:rPr>
          <w:b/>
          <w:sz w:val="16"/>
          <w:szCs w:val="16"/>
        </w:rPr>
      </w:pPr>
      <w:r w:rsidRPr="000527EF">
        <w:rPr>
          <w:b/>
          <w:sz w:val="16"/>
          <w:szCs w:val="16"/>
        </w:rPr>
        <w:t xml:space="preserve">Police – Amy Stanton – </w:t>
      </w:r>
      <w:r w:rsidR="00A31C6B">
        <w:rPr>
          <w:b/>
          <w:sz w:val="16"/>
          <w:szCs w:val="16"/>
        </w:rPr>
        <w:t>Alumni</w:t>
      </w:r>
    </w:p>
    <w:p w14:paraId="40384C5F" w14:textId="77777777" w:rsidR="005D3979" w:rsidRDefault="005D3979" w:rsidP="005D3979">
      <w:pPr>
        <w:rPr>
          <w:b/>
        </w:rPr>
      </w:pPr>
    </w:p>
    <w:p w14:paraId="035CA346" w14:textId="77777777" w:rsidR="005D3979" w:rsidRPr="00075CA0" w:rsidRDefault="005D3979" w:rsidP="005D3979">
      <w:pPr>
        <w:rPr>
          <w:sz w:val="16"/>
          <w:szCs w:val="16"/>
        </w:rPr>
      </w:pPr>
      <w:r w:rsidRPr="00075CA0">
        <w:rPr>
          <w:b/>
          <w:sz w:val="16"/>
          <w:szCs w:val="16"/>
        </w:rPr>
        <w:t>Premises and facilities</w:t>
      </w:r>
      <w:r w:rsidRPr="00075CA0">
        <w:rPr>
          <w:sz w:val="16"/>
          <w:szCs w:val="16"/>
        </w:rPr>
        <w:t xml:space="preserve"> </w:t>
      </w:r>
    </w:p>
    <w:p w14:paraId="13F055DA" w14:textId="77777777" w:rsidR="005D3979" w:rsidRPr="00075CA0" w:rsidRDefault="005D3979" w:rsidP="005D3979">
      <w:pPr>
        <w:rPr>
          <w:sz w:val="16"/>
          <w:szCs w:val="16"/>
        </w:rPr>
      </w:pPr>
      <w:r w:rsidRPr="00075CA0">
        <w:rPr>
          <w:sz w:val="16"/>
          <w:szCs w:val="16"/>
        </w:rPr>
        <w:t xml:space="preserve">The school will make the main hall, classrooms or private meeting rooms available for discussions between the provider and students, as appropriate to the activity. The school will also make available AV and other specialist equipment to support provider presentations. This will all be discussed and agreed in advance of the visit with the Careers Leader or a member of their team. </w:t>
      </w:r>
    </w:p>
    <w:p w14:paraId="061A4020" w14:textId="12D1520A" w:rsidR="005D3979" w:rsidRPr="00075CA0" w:rsidRDefault="005D3979" w:rsidP="005D3979">
      <w:pPr>
        <w:rPr>
          <w:sz w:val="16"/>
          <w:szCs w:val="16"/>
        </w:rPr>
      </w:pPr>
      <w:r w:rsidRPr="00075CA0">
        <w:rPr>
          <w:sz w:val="16"/>
          <w:szCs w:val="16"/>
        </w:rPr>
        <w:t xml:space="preserve">The school will also make available AV and other specialist equipment to support provider presentations. This will all be discussed and agreed in advance of the visit with the Careers Leader or a member of their team. </w:t>
      </w:r>
    </w:p>
    <w:p w14:paraId="4E5D334A" w14:textId="288449B8" w:rsidR="00075CA0" w:rsidRDefault="005D3979" w:rsidP="005D3979">
      <w:pPr>
        <w:rPr>
          <w:sz w:val="16"/>
          <w:szCs w:val="16"/>
        </w:rPr>
      </w:pPr>
      <w:r w:rsidRPr="00075CA0">
        <w:rPr>
          <w:sz w:val="16"/>
          <w:szCs w:val="16"/>
        </w:rPr>
        <w:t xml:space="preserve">Providers are welcome to leave a copy of their prospectus or other relevant course literature at the </w:t>
      </w:r>
      <w:r w:rsidR="00075CA0">
        <w:rPr>
          <w:sz w:val="16"/>
          <w:szCs w:val="16"/>
        </w:rPr>
        <w:t>school main reception for our Careers Hub which is available to all students.</w:t>
      </w:r>
    </w:p>
    <w:p w14:paraId="2542C301" w14:textId="77777777" w:rsidR="005D3979" w:rsidRDefault="005D3979" w:rsidP="005D3979"/>
    <w:p w14:paraId="009F079B" w14:textId="77777777" w:rsidR="002B7ABF" w:rsidRDefault="002B7ABF" w:rsidP="005D3979">
      <w:pPr>
        <w:pStyle w:val="xmsonormal"/>
        <w:rPr>
          <w:lang w:val="en-US"/>
        </w:rPr>
      </w:pPr>
    </w:p>
    <w:p w14:paraId="6A174C92" w14:textId="77777777" w:rsidR="002B7ABF" w:rsidRDefault="002B7ABF" w:rsidP="005D3979">
      <w:pPr>
        <w:pStyle w:val="xmsonormal"/>
        <w:rPr>
          <w:lang w:val="en-US"/>
        </w:rPr>
      </w:pPr>
    </w:p>
    <w:p w14:paraId="54BFE587" w14:textId="77777777" w:rsidR="002B7ABF" w:rsidRDefault="002B7ABF" w:rsidP="005D3979">
      <w:pPr>
        <w:pStyle w:val="xmsonormal"/>
        <w:rPr>
          <w:lang w:val="en-US"/>
        </w:rPr>
      </w:pPr>
    </w:p>
    <w:p w14:paraId="42B29D09" w14:textId="77777777" w:rsidR="005D3979" w:rsidRDefault="005D3979" w:rsidP="005D3979">
      <w:pPr>
        <w:pStyle w:val="xmsonormal"/>
        <w:rPr>
          <w:lang w:val="en-US"/>
        </w:rPr>
      </w:pPr>
    </w:p>
    <w:p w14:paraId="48C314D8" w14:textId="77777777" w:rsidR="005D3979" w:rsidRDefault="005D3979" w:rsidP="005D3979"/>
    <w:p w14:paraId="26BE62BF" w14:textId="77777777" w:rsidR="005D3979" w:rsidRPr="005D3979" w:rsidRDefault="005D3979">
      <w:pPr>
        <w:rPr>
          <w:lang w:val="en-US"/>
        </w:rPr>
      </w:pPr>
    </w:p>
    <w:sectPr w:rsidR="005D3979" w:rsidRPr="005D397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7F04" w14:textId="77777777" w:rsidR="000B3490" w:rsidRDefault="000B3490" w:rsidP="005D3979">
      <w:pPr>
        <w:spacing w:after="0" w:line="240" w:lineRule="auto"/>
      </w:pPr>
      <w:r>
        <w:separator/>
      </w:r>
    </w:p>
  </w:endnote>
  <w:endnote w:type="continuationSeparator" w:id="0">
    <w:p w14:paraId="7FFED49A" w14:textId="77777777" w:rsidR="000B3490" w:rsidRDefault="000B3490" w:rsidP="005D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641515"/>
      <w:docPartObj>
        <w:docPartGallery w:val="Page Numbers (Bottom of Page)"/>
        <w:docPartUnique/>
      </w:docPartObj>
    </w:sdtPr>
    <w:sdtEndPr>
      <w:rPr>
        <w:noProof/>
      </w:rPr>
    </w:sdtEndPr>
    <w:sdtContent>
      <w:p w14:paraId="633FC7EC" w14:textId="4602AAA7" w:rsidR="00275137" w:rsidRDefault="002751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9C03C" w14:textId="77777777" w:rsidR="005D3979" w:rsidRDefault="005D3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2667B" w14:textId="77777777" w:rsidR="000B3490" w:rsidRDefault="000B3490" w:rsidP="005D3979">
      <w:pPr>
        <w:spacing w:after="0" w:line="240" w:lineRule="auto"/>
      </w:pPr>
      <w:r>
        <w:separator/>
      </w:r>
    </w:p>
  </w:footnote>
  <w:footnote w:type="continuationSeparator" w:id="0">
    <w:p w14:paraId="228036FA" w14:textId="77777777" w:rsidR="000B3490" w:rsidRDefault="000B3490" w:rsidP="005D3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AE2"/>
    <w:multiLevelType w:val="hybridMultilevel"/>
    <w:tmpl w:val="7CC8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06497"/>
    <w:multiLevelType w:val="hybridMultilevel"/>
    <w:tmpl w:val="AC1E9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E7410"/>
    <w:multiLevelType w:val="hybridMultilevel"/>
    <w:tmpl w:val="D70C9DAE"/>
    <w:lvl w:ilvl="0" w:tplc="9C029BFC">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4B5075"/>
    <w:multiLevelType w:val="hybridMultilevel"/>
    <w:tmpl w:val="2138A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1720B"/>
    <w:multiLevelType w:val="hybridMultilevel"/>
    <w:tmpl w:val="DBF4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50BE0"/>
    <w:multiLevelType w:val="hybridMultilevel"/>
    <w:tmpl w:val="5ECA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12EC3"/>
    <w:multiLevelType w:val="multilevel"/>
    <w:tmpl w:val="516C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237CE"/>
    <w:multiLevelType w:val="multilevel"/>
    <w:tmpl w:val="55365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4341A"/>
    <w:multiLevelType w:val="hybridMultilevel"/>
    <w:tmpl w:val="1496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87E98"/>
    <w:multiLevelType w:val="hybridMultilevel"/>
    <w:tmpl w:val="340E84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18D1968"/>
    <w:multiLevelType w:val="hybridMultilevel"/>
    <w:tmpl w:val="FFFAB9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2B7485A"/>
    <w:multiLevelType w:val="hybridMultilevel"/>
    <w:tmpl w:val="F3AE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D60F5"/>
    <w:multiLevelType w:val="hybridMultilevel"/>
    <w:tmpl w:val="B4E8B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47DAB"/>
    <w:multiLevelType w:val="hybridMultilevel"/>
    <w:tmpl w:val="CE8A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3DF9"/>
    <w:multiLevelType w:val="hybridMultilevel"/>
    <w:tmpl w:val="7B387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5027BC"/>
    <w:multiLevelType w:val="hybridMultilevel"/>
    <w:tmpl w:val="1CDEB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A7CA2"/>
    <w:multiLevelType w:val="multilevel"/>
    <w:tmpl w:val="3378F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307D8"/>
    <w:multiLevelType w:val="multilevel"/>
    <w:tmpl w:val="3250A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55A43"/>
    <w:multiLevelType w:val="multilevel"/>
    <w:tmpl w:val="1E1A1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86A19"/>
    <w:multiLevelType w:val="multilevel"/>
    <w:tmpl w:val="2362E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2446C2"/>
    <w:multiLevelType w:val="hybridMultilevel"/>
    <w:tmpl w:val="A47E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6A4B33"/>
    <w:multiLevelType w:val="hybridMultilevel"/>
    <w:tmpl w:val="42B2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B86431"/>
    <w:multiLevelType w:val="hybridMultilevel"/>
    <w:tmpl w:val="DB56E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FCF0356"/>
    <w:multiLevelType w:val="hybridMultilevel"/>
    <w:tmpl w:val="85908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9531DA"/>
    <w:multiLevelType w:val="hybridMultilevel"/>
    <w:tmpl w:val="6E92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75CD5"/>
    <w:multiLevelType w:val="multilevel"/>
    <w:tmpl w:val="5A88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53743"/>
    <w:multiLevelType w:val="hybridMultilevel"/>
    <w:tmpl w:val="B442BD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A0008D2"/>
    <w:multiLevelType w:val="hybridMultilevel"/>
    <w:tmpl w:val="3EB2BC5E"/>
    <w:lvl w:ilvl="0" w:tplc="91C48E14">
      <w:start w:val="1"/>
      <w:numFmt w:val="decimal"/>
      <w:lvlText w:val="%1."/>
      <w:lvlJc w:val="left"/>
      <w:pPr>
        <w:ind w:left="1080" w:hanging="360"/>
      </w:pPr>
      <w:rPr>
        <w:rFonts w:hint="default"/>
        <w:color w:val="565A5C"/>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D460972"/>
    <w:multiLevelType w:val="hybridMultilevel"/>
    <w:tmpl w:val="F1B6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A6018C"/>
    <w:multiLevelType w:val="multilevel"/>
    <w:tmpl w:val="27203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25D9E"/>
    <w:multiLevelType w:val="multilevel"/>
    <w:tmpl w:val="727A4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4761D0"/>
    <w:multiLevelType w:val="hybridMultilevel"/>
    <w:tmpl w:val="7E20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7C413C"/>
    <w:multiLevelType w:val="hybridMultilevel"/>
    <w:tmpl w:val="DA9C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B648D"/>
    <w:multiLevelType w:val="hybridMultilevel"/>
    <w:tmpl w:val="9DD8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B2341"/>
    <w:multiLevelType w:val="hybridMultilevel"/>
    <w:tmpl w:val="61940114"/>
    <w:lvl w:ilvl="0" w:tplc="8D86BE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18D0163"/>
    <w:multiLevelType w:val="multilevel"/>
    <w:tmpl w:val="A7A0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64098E"/>
    <w:multiLevelType w:val="hybridMultilevel"/>
    <w:tmpl w:val="5D2A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1C2816"/>
    <w:multiLevelType w:val="multilevel"/>
    <w:tmpl w:val="3D44B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AF7F7D"/>
    <w:multiLevelType w:val="multilevel"/>
    <w:tmpl w:val="5A7486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CD82D43"/>
    <w:multiLevelType w:val="hybridMultilevel"/>
    <w:tmpl w:val="331E6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489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53377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2012622">
    <w:abstractNumId w:val="22"/>
  </w:num>
  <w:num w:numId="4" w16cid:durableId="1206332814">
    <w:abstractNumId w:val="2"/>
  </w:num>
  <w:num w:numId="5" w16cid:durableId="963270950">
    <w:abstractNumId w:val="2"/>
  </w:num>
  <w:num w:numId="6" w16cid:durableId="1521891199">
    <w:abstractNumId w:val="9"/>
  </w:num>
  <w:num w:numId="7" w16cid:durableId="488526342">
    <w:abstractNumId w:val="39"/>
  </w:num>
  <w:num w:numId="8" w16cid:durableId="15617916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79599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8994964">
    <w:abstractNumId w:val="30"/>
  </w:num>
  <w:num w:numId="11" w16cid:durableId="1364983954">
    <w:abstractNumId w:val="16"/>
  </w:num>
  <w:num w:numId="12" w16cid:durableId="731268510">
    <w:abstractNumId w:val="18"/>
  </w:num>
  <w:num w:numId="13" w16cid:durableId="1334339293">
    <w:abstractNumId w:val="17"/>
  </w:num>
  <w:num w:numId="14" w16cid:durableId="2006009874">
    <w:abstractNumId w:val="37"/>
  </w:num>
  <w:num w:numId="15" w16cid:durableId="579412243">
    <w:abstractNumId w:val="29"/>
  </w:num>
  <w:num w:numId="16" w16cid:durableId="584921714">
    <w:abstractNumId w:val="19"/>
  </w:num>
  <w:num w:numId="17" w16cid:durableId="1246645451">
    <w:abstractNumId w:val="7"/>
  </w:num>
  <w:num w:numId="18" w16cid:durableId="1723553670">
    <w:abstractNumId w:val="12"/>
  </w:num>
  <w:num w:numId="19" w16cid:durableId="1068069544">
    <w:abstractNumId w:val="1"/>
  </w:num>
  <w:num w:numId="20" w16cid:durableId="1224023253">
    <w:abstractNumId w:val="23"/>
  </w:num>
  <w:num w:numId="21" w16cid:durableId="1339506641">
    <w:abstractNumId w:val="28"/>
  </w:num>
  <w:num w:numId="22" w16cid:durableId="79103982">
    <w:abstractNumId w:val="14"/>
  </w:num>
  <w:num w:numId="23" w16cid:durableId="1541164833">
    <w:abstractNumId w:val="35"/>
  </w:num>
  <w:num w:numId="24" w16cid:durableId="51081181">
    <w:abstractNumId w:val="6"/>
  </w:num>
  <w:num w:numId="25" w16cid:durableId="1668091559">
    <w:abstractNumId w:val="25"/>
  </w:num>
  <w:num w:numId="26" w16cid:durableId="1665355368">
    <w:abstractNumId w:val="15"/>
  </w:num>
  <w:num w:numId="27" w16cid:durableId="604070216">
    <w:abstractNumId w:val="34"/>
  </w:num>
  <w:num w:numId="28" w16cid:durableId="1029136919">
    <w:abstractNumId w:val="27"/>
  </w:num>
  <w:num w:numId="29" w16cid:durableId="822937345">
    <w:abstractNumId w:val="31"/>
  </w:num>
  <w:num w:numId="30" w16cid:durableId="603927462">
    <w:abstractNumId w:val="4"/>
  </w:num>
  <w:num w:numId="31" w16cid:durableId="1883668154">
    <w:abstractNumId w:val="3"/>
  </w:num>
  <w:num w:numId="32" w16cid:durableId="182012806">
    <w:abstractNumId w:val="13"/>
  </w:num>
  <w:num w:numId="33" w16cid:durableId="235633508">
    <w:abstractNumId w:val="21"/>
  </w:num>
  <w:num w:numId="34" w16cid:durableId="14159734">
    <w:abstractNumId w:val="36"/>
  </w:num>
  <w:num w:numId="35" w16cid:durableId="1362315948">
    <w:abstractNumId w:val="8"/>
  </w:num>
  <w:num w:numId="36" w16cid:durableId="2137605017">
    <w:abstractNumId w:val="33"/>
  </w:num>
  <w:num w:numId="37" w16cid:durableId="183636896">
    <w:abstractNumId w:val="32"/>
  </w:num>
  <w:num w:numId="38" w16cid:durableId="217210272">
    <w:abstractNumId w:val="24"/>
  </w:num>
  <w:num w:numId="39" w16cid:durableId="465707361">
    <w:abstractNumId w:val="11"/>
  </w:num>
  <w:num w:numId="40" w16cid:durableId="969480475">
    <w:abstractNumId w:val="5"/>
  </w:num>
  <w:num w:numId="41" w16cid:durableId="1615865319">
    <w:abstractNumId w:val="20"/>
  </w:num>
  <w:num w:numId="42" w16cid:durableId="60407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79"/>
    <w:rsid w:val="00023528"/>
    <w:rsid w:val="000527EF"/>
    <w:rsid w:val="00065D0F"/>
    <w:rsid w:val="00075CA0"/>
    <w:rsid w:val="000B3490"/>
    <w:rsid w:val="000E0E97"/>
    <w:rsid w:val="00100E9B"/>
    <w:rsid w:val="001155D7"/>
    <w:rsid w:val="00145106"/>
    <w:rsid w:val="001B4663"/>
    <w:rsid w:val="001B6978"/>
    <w:rsid w:val="001D354D"/>
    <w:rsid w:val="001D5016"/>
    <w:rsid w:val="00223AF7"/>
    <w:rsid w:val="00261AB0"/>
    <w:rsid w:val="00265E1C"/>
    <w:rsid w:val="002718E7"/>
    <w:rsid w:val="00273B0A"/>
    <w:rsid w:val="00275137"/>
    <w:rsid w:val="00295780"/>
    <w:rsid w:val="002B7ABF"/>
    <w:rsid w:val="00302FA9"/>
    <w:rsid w:val="00442C96"/>
    <w:rsid w:val="00444DDD"/>
    <w:rsid w:val="004B1317"/>
    <w:rsid w:val="004F4A39"/>
    <w:rsid w:val="004F5369"/>
    <w:rsid w:val="005340AD"/>
    <w:rsid w:val="00542B91"/>
    <w:rsid w:val="005466A1"/>
    <w:rsid w:val="005556A6"/>
    <w:rsid w:val="00572B45"/>
    <w:rsid w:val="005A682D"/>
    <w:rsid w:val="005D3979"/>
    <w:rsid w:val="005F1934"/>
    <w:rsid w:val="005F2697"/>
    <w:rsid w:val="0064051F"/>
    <w:rsid w:val="006C42BC"/>
    <w:rsid w:val="006C63E8"/>
    <w:rsid w:val="006E6639"/>
    <w:rsid w:val="00724177"/>
    <w:rsid w:val="0073606B"/>
    <w:rsid w:val="007C0766"/>
    <w:rsid w:val="00846E75"/>
    <w:rsid w:val="008C3F33"/>
    <w:rsid w:val="008D6B25"/>
    <w:rsid w:val="008F339A"/>
    <w:rsid w:val="00926077"/>
    <w:rsid w:val="009444B0"/>
    <w:rsid w:val="00950DE0"/>
    <w:rsid w:val="00981BFB"/>
    <w:rsid w:val="00A31C6B"/>
    <w:rsid w:val="00A37269"/>
    <w:rsid w:val="00A71E3F"/>
    <w:rsid w:val="00AA3487"/>
    <w:rsid w:val="00AD63C4"/>
    <w:rsid w:val="00AE7790"/>
    <w:rsid w:val="00B36C92"/>
    <w:rsid w:val="00BB75A4"/>
    <w:rsid w:val="00BD4C0A"/>
    <w:rsid w:val="00BD554A"/>
    <w:rsid w:val="00BE2611"/>
    <w:rsid w:val="00C13BAF"/>
    <w:rsid w:val="00C66BF3"/>
    <w:rsid w:val="00CB1C22"/>
    <w:rsid w:val="00CC1552"/>
    <w:rsid w:val="00CD561B"/>
    <w:rsid w:val="00D42FDA"/>
    <w:rsid w:val="00DD4B22"/>
    <w:rsid w:val="00E00FC2"/>
    <w:rsid w:val="00E27639"/>
    <w:rsid w:val="00E4155E"/>
    <w:rsid w:val="00EB6FF0"/>
    <w:rsid w:val="00EF7623"/>
    <w:rsid w:val="00F1759F"/>
    <w:rsid w:val="00F2169D"/>
    <w:rsid w:val="00F352D9"/>
    <w:rsid w:val="00F51E8B"/>
    <w:rsid w:val="00F566A2"/>
    <w:rsid w:val="00FA29DF"/>
    <w:rsid w:val="00FD0F28"/>
    <w:rsid w:val="00FE0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2D41"/>
  <w15:chartTrackingRefBased/>
  <w15:docId w15:val="{5C4D235C-1624-4F88-8971-8E781760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979"/>
    <w:rPr>
      <w:color w:val="0563C1" w:themeColor="hyperlink"/>
      <w:u w:val="single"/>
    </w:rPr>
  </w:style>
  <w:style w:type="paragraph" w:styleId="NormalWeb">
    <w:name w:val="Normal (Web)"/>
    <w:basedOn w:val="Normal"/>
    <w:uiPriority w:val="99"/>
    <w:unhideWhenUsed/>
    <w:rsid w:val="005D39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5D3979"/>
    <w:pPr>
      <w:spacing w:line="256" w:lineRule="auto"/>
      <w:ind w:left="720"/>
      <w:contextualSpacing/>
    </w:pPr>
  </w:style>
  <w:style w:type="table" w:styleId="TableGrid">
    <w:name w:val="Table Grid"/>
    <w:basedOn w:val="TableNormal"/>
    <w:uiPriority w:val="39"/>
    <w:rsid w:val="005D39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3979"/>
    <w:rPr>
      <w:b/>
      <w:bCs/>
    </w:rPr>
  </w:style>
  <w:style w:type="paragraph" w:customStyle="1" w:styleId="xmsonormal">
    <w:name w:val="x_msonormal"/>
    <w:basedOn w:val="Normal"/>
    <w:rsid w:val="005D3979"/>
    <w:pPr>
      <w:spacing w:after="0" w:line="240" w:lineRule="auto"/>
    </w:pPr>
    <w:rPr>
      <w:rFonts w:ascii="Calibri" w:hAnsi="Calibri" w:cs="Calibri"/>
      <w:kern w:val="0"/>
      <w:lang w:eastAsia="en-GB"/>
      <w14:ligatures w14:val="none"/>
    </w:rPr>
  </w:style>
  <w:style w:type="paragraph" w:customStyle="1" w:styleId="xmsolistparagraph">
    <w:name w:val="x_msolistparagraph"/>
    <w:basedOn w:val="Normal"/>
    <w:rsid w:val="005D3979"/>
    <w:pPr>
      <w:spacing w:after="0" w:line="240" w:lineRule="auto"/>
      <w:ind w:left="720"/>
    </w:pPr>
    <w:rPr>
      <w:rFonts w:ascii="Calibri" w:hAnsi="Calibri" w:cs="Calibri"/>
      <w:kern w:val="0"/>
      <w:lang w:eastAsia="en-GB"/>
      <w14:ligatures w14:val="none"/>
    </w:rPr>
  </w:style>
  <w:style w:type="paragraph" w:styleId="Header">
    <w:name w:val="header"/>
    <w:basedOn w:val="Normal"/>
    <w:link w:val="HeaderChar"/>
    <w:uiPriority w:val="99"/>
    <w:unhideWhenUsed/>
    <w:rsid w:val="005D3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979"/>
  </w:style>
  <w:style w:type="paragraph" w:styleId="Footer">
    <w:name w:val="footer"/>
    <w:basedOn w:val="Normal"/>
    <w:link w:val="FooterChar"/>
    <w:uiPriority w:val="99"/>
    <w:unhideWhenUsed/>
    <w:rsid w:val="005D3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979"/>
  </w:style>
  <w:style w:type="character" w:styleId="UnresolvedMention">
    <w:name w:val="Unresolved Mention"/>
    <w:basedOn w:val="DefaultParagraphFont"/>
    <w:uiPriority w:val="99"/>
    <w:semiHidden/>
    <w:unhideWhenUsed/>
    <w:rsid w:val="00E4155E"/>
    <w:rPr>
      <w:color w:val="605E5C"/>
      <w:shd w:val="clear" w:color="auto" w:fill="E1DFDD"/>
    </w:rPr>
  </w:style>
  <w:style w:type="character" w:styleId="FollowedHyperlink">
    <w:name w:val="FollowedHyperlink"/>
    <w:basedOn w:val="DefaultParagraphFont"/>
    <w:uiPriority w:val="99"/>
    <w:semiHidden/>
    <w:unhideWhenUsed/>
    <w:rsid w:val="00846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01196">
      <w:bodyDiv w:val="1"/>
      <w:marLeft w:val="0"/>
      <w:marRight w:val="0"/>
      <w:marTop w:val="0"/>
      <w:marBottom w:val="0"/>
      <w:divBdr>
        <w:top w:val="none" w:sz="0" w:space="0" w:color="auto"/>
        <w:left w:val="none" w:sz="0" w:space="0" w:color="auto"/>
        <w:bottom w:val="none" w:sz="0" w:space="0" w:color="auto"/>
        <w:right w:val="none" w:sz="0" w:space="0" w:color="auto"/>
      </w:divBdr>
    </w:div>
    <w:div w:id="556090602">
      <w:bodyDiv w:val="1"/>
      <w:marLeft w:val="0"/>
      <w:marRight w:val="0"/>
      <w:marTop w:val="0"/>
      <w:marBottom w:val="0"/>
      <w:divBdr>
        <w:top w:val="none" w:sz="0" w:space="0" w:color="auto"/>
        <w:left w:val="none" w:sz="0" w:space="0" w:color="auto"/>
        <w:bottom w:val="none" w:sz="0" w:space="0" w:color="auto"/>
        <w:right w:val="none" w:sz="0" w:space="0" w:color="auto"/>
      </w:divBdr>
    </w:div>
    <w:div w:id="1107234457">
      <w:bodyDiv w:val="1"/>
      <w:marLeft w:val="0"/>
      <w:marRight w:val="0"/>
      <w:marTop w:val="0"/>
      <w:marBottom w:val="0"/>
      <w:divBdr>
        <w:top w:val="none" w:sz="0" w:space="0" w:color="auto"/>
        <w:left w:val="none" w:sz="0" w:space="0" w:color="auto"/>
        <w:bottom w:val="none" w:sz="0" w:space="0" w:color="auto"/>
        <w:right w:val="none" w:sz="0" w:space="0" w:color="auto"/>
      </w:divBdr>
    </w:div>
    <w:div w:id="1191410091">
      <w:bodyDiv w:val="1"/>
      <w:marLeft w:val="0"/>
      <w:marRight w:val="0"/>
      <w:marTop w:val="0"/>
      <w:marBottom w:val="0"/>
      <w:divBdr>
        <w:top w:val="none" w:sz="0" w:space="0" w:color="auto"/>
        <w:left w:val="none" w:sz="0" w:space="0" w:color="auto"/>
        <w:bottom w:val="none" w:sz="0" w:space="0" w:color="auto"/>
        <w:right w:val="none" w:sz="0" w:space="0" w:color="auto"/>
      </w:divBdr>
    </w:div>
    <w:div w:id="1399280589">
      <w:bodyDiv w:val="1"/>
      <w:marLeft w:val="0"/>
      <w:marRight w:val="0"/>
      <w:marTop w:val="0"/>
      <w:marBottom w:val="0"/>
      <w:divBdr>
        <w:top w:val="none" w:sz="0" w:space="0" w:color="auto"/>
        <w:left w:val="none" w:sz="0" w:space="0" w:color="auto"/>
        <w:bottom w:val="none" w:sz="0" w:space="0" w:color="auto"/>
        <w:right w:val="none" w:sz="0" w:space="0" w:color="auto"/>
      </w:divBdr>
    </w:div>
    <w:div w:id="15042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winnaar@beacon-east.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benley@obhs.org.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Kirsty.bray@setrust.co.uk" TargetMode="External"/><Relationship Id="rId4" Type="http://schemas.openxmlformats.org/officeDocument/2006/relationships/webSettings" Target="webSettings.xml"/><Relationship Id="rId9" Type="http://schemas.openxmlformats.org/officeDocument/2006/relationships/hyperlink" Target="mailto:l.bentley@obh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7E7EB009BD446942334887E09B814" ma:contentTypeVersion="4" ma:contentTypeDescription="Create a new document." ma:contentTypeScope="" ma:versionID="086a290fb98cf6df399ad04537785420">
  <xsd:schema xmlns:xsd="http://www.w3.org/2001/XMLSchema" xmlns:xs="http://www.w3.org/2001/XMLSchema" xmlns:p="http://schemas.microsoft.com/office/2006/metadata/properties" xmlns:ns2="f54571e8-1535-4d93-800d-eaf3ab2406c8" targetNamespace="http://schemas.microsoft.com/office/2006/metadata/properties" ma:root="true" ma:fieldsID="a69155c595d411d89630253a3b747a2d" ns2:_="">
    <xsd:import namespace="f54571e8-1535-4d93-800d-eaf3ab2406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571e8-1535-4d93-800d-eaf3ab240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C2973-6701-4BB8-ADC3-CFD65FB6F75A}"/>
</file>

<file path=customXml/itemProps2.xml><?xml version="1.0" encoding="utf-8"?>
<ds:datastoreItem xmlns:ds="http://schemas.openxmlformats.org/officeDocument/2006/customXml" ds:itemID="{3728DF58-189A-415B-A470-82548560C772}"/>
</file>

<file path=customXml/itemProps3.xml><?xml version="1.0" encoding="utf-8"?>
<ds:datastoreItem xmlns:ds="http://schemas.openxmlformats.org/officeDocument/2006/customXml" ds:itemID="{B8CB17D3-E5B3-4F2C-8206-AFA4EECA8991}"/>
</file>

<file path=docProps/app.xml><?xml version="1.0" encoding="utf-8"?>
<Properties xmlns="http://schemas.openxmlformats.org/officeDocument/2006/extended-properties" xmlns:vt="http://schemas.openxmlformats.org/officeDocument/2006/docPropsVTypes">
  <Template>Normal</Template>
  <TotalTime>134</TotalTime>
  <Pages>6</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Sapientia Education Trust</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Bray</dc:creator>
  <cp:keywords/>
  <dc:description/>
  <cp:lastModifiedBy>Miss L Bentley</cp:lastModifiedBy>
  <cp:revision>19</cp:revision>
  <dcterms:created xsi:type="dcterms:W3CDTF">2024-06-20T11:07:00Z</dcterms:created>
  <dcterms:modified xsi:type="dcterms:W3CDTF">2025-04-25T10:09:00Z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0x010100B017E7EB009BD446942334887E09B814</vt:lpwstr>
  </property>
</Properties>
</file>