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C2ADBC0" w:rsidP="6BA07020" w:rsidRDefault="2C2ADBC0" w14:paraId="10587D62" w14:textId="4508B382">
      <w:pPr>
        <w:pStyle w:val="Normal"/>
        <w:suppressLineNumbers w:val="0"/>
        <w:bidi w:val="0"/>
        <w:spacing w:before="0" w:beforeAutospacing="off" w:after="160" w:afterAutospacing="off" w:line="279" w:lineRule="auto"/>
        <w:ind w:left="0" w:right="0"/>
        <w:jc w:val="center"/>
      </w:pPr>
      <w:r w:rsidRPr="7699B187" w:rsidR="2C2ADBC0">
        <w:rPr>
          <w:sz w:val="48"/>
          <w:szCs w:val="48"/>
        </w:rPr>
        <w:t>Exam Access Arrangements Pr</w:t>
      </w:r>
      <w:r w:rsidRPr="7699B187" w:rsidR="2C2ADBC0">
        <w:rPr>
          <w:sz w:val="48"/>
          <w:szCs w:val="48"/>
        </w:rPr>
        <w:t>o</w:t>
      </w:r>
      <w:r w:rsidRPr="7699B187" w:rsidR="2C2ADBC0">
        <w:rPr>
          <w:sz w:val="48"/>
          <w:szCs w:val="48"/>
        </w:rPr>
        <w:t>c</w:t>
      </w:r>
      <w:r w:rsidRPr="7699B187" w:rsidR="2C2ADBC0">
        <w:rPr>
          <w:sz w:val="48"/>
          <w:szCs w:val="48"/>
        </w:rPr>
        <w:t>e</w:t>
      </w:r>
      <w:r w:rsidRPr="7699B187" w:rsidR="2C2ADBC0">
        <w:rPr>
          <w:sz w:val="48"/>
          <w:szCs w:val="48"/>
        </w:rPr>
        <w:t>d</w:t>
      </w:r>
      <w:r w:rsidRPr="7699B187" w:rsidR="2C2ADBC0">
        <w:rPr>
          <w:sz w:val="48"/>
          <w:szCs w:val="48"/>
        </w:rPr>
        <w:t>u</w:t>
      </w:r>
      <w:r w:rsidRPr="7699B187" w:rsidR="2C2ADBC0">
        <w:rPr>
          <w:sz w:val="48"/>
          <w:szCs w:val="48"/>
        </w:rPr>
        <w:t>r</w:t>
      </w:r>
      <w:r w:rsidRPr="7699B187" w:rsidR="2C2ADBC0">
        <w:rPr>
          <w:sz w:val="48"/>
          <w:szCs w:val="48"/>
        </w:rPr>
        <w:t>es-</w:t>
      </w:r>
    </w:p>
    <w:p w:rsidR="2C2ADBC0" w:rsidP="7699B187" w:rsidRDefault="2C2ADBC0" w14:paraId="5A74A082" w14:textId="77C82F4B">
      <w:pPr>
        <w:pStyle w:val="Normal"/>
        <w:suppressLineNumbers w:val="0"/>
        <w:bidi w:val="0"/>
        <w:spacing w:before="0" w:beforeAutospacing="off" w:after="160" w:afterAutospacing="off" w:line="279" w:lineRule="auto"/>
        <w:ind w:left="0" w:right="0"/>
        <w:jc w:val="center"/>
        <w:rPr>
          <w:sz w:val="48"/>
          <w:szCs w:val="48"/>
        </w:rPr>
      </w:pPr>
      <w:r w:rsidRPr="7A47EE7A" w:rsidR="2C2ADBC0">
        <w:rPr>
          <w:sz w:val="48"/>
          <w:szCs w:val="48"/>
        </w:rPr>
        <w:t>202</w:t>
      </w:r>
      <w:r w:rsidRPr="7A47EE7A" w:rsidR="087BA6A5">
        <w:rPr>
          <w:sz w:val="48"/>
          <w:szCs w:val="48"/>
        </w:rPr>
        <w:t>5</w:t>
      </w:r>
      <w:r w:rsidRPr="7A47EE7A" w:rsidR="2C2ADBC0">
        <w:rPr>
          <w:sz w:val="48"/>
          <w:szCs w:val="48"/>
        </w:rPr>
        <w:t xml:space="preserve"> – 202</w:t>
      </w:r>
      <w:r w:rsidRPr="7A47EE7A" w:rsidR="1EA114EA">
        <w:rPr>
          <w:sz w:val="48"/>
          <w:szCs w:val="48"/>
        </w:rPr>
        <w:t>6</w:t>
      </w:r>
    </w:p>
    <w:p w:rsidR="7699B187" w:rsidP="7699B187" w:rsidRDefault="7699B187" w14:paraId="49FA3464" w14:textId="68B41859">
      <w:pPr>
        <w:pStyle w:val="Normal"/>
        <w:suppressLineNumbers w:val="0"/>
        <w:bidi w:val="0"/>
        <w:spacing w:before="0" w:beforeAutospacing="off" w:after="160" w:afterAutospacing="off" w:line="279" w:lineRule="auto"/>
        <w:ind w:left="0" w:right="0"/>
        <w:jc w:val="center"/>
        <w:rPr>
          <w:sz w:val="48"/>
          <w:szCs w:val="48"/>
        </w:rPr>
      </w:pPr>
    </w:p>
    <w:p w:rsidR="2C2ADBC0" w:rsidP="7699B187" w:rsidRDefault="2C2ADBC0" w14:paraId="45673B63" w14:textId="419296DB">
      <w:pPr>
        <w:pStyle w:val="Normal"/>
        <w:suppressLineNumbers w:val="0"/>
        <w:bidi w:val="0"/>
        <w:spacing w:before="0" w:beforeAutospacing="off" w:after="160" w:afterAutospacing="off" w:line="279" w:lineRule="auto"/>
        <w:ind w:left="0" w:right="0"/>
        <w:jc w:val="center"/>
        <w:rPr>
          <w:sz w:val="48"/>
          <w:szCs w:val="48"/>
        </w:rPr>
      </w:pPr>
      <w:r w:rsidRPr="7699B187" w:rsidR="2C2ADBC0">
        <w:rPr>
          <w:sz w:val="48"/>
          <w:szCs w:val="48"/>
        </w:rPr>
        <w:t>Reviewer/ author:</w:t>
      </w:r>
    </w:p>
    <w:p w:rsidR="2C2ADBC0" w:rsidP="7699B187" w:rsidRDefault="2C2ADBC0" w14:paraId="070E28B1" w14:textId="238F2C8A">
      <w:pPr>
        <w:pStyle w:val="Normal"/>
        <w:suppressLineNumbers w:val="0"/>
        <w:bidi w:val="0"/>
        <w:spacing w:before="0" w:beforeAutospacing="off" w:after="160" w:afterAutospacing="off" w:line="279" w:lineRule="auto"/>
        <w:ind w:left="0" w:right="0"/>
        <w:jc w:val="center"/>
        <w:rPr>
          <w:sz w:val="36"/>
          <w:szCs w:val="36"/>
        </w:rPr>
      </w:pPr>
      <w:r w:rsidRPr="54D397DB" w:rsidR="2C2ADBC0">
        <w:rPr>
          <w:sz w:val="36"/>
          <w:szCs w:val="36"/>
        </w:rPr>
        <w:t xml:space="preserve">Assistant </w:t>
      </w:r>
      <w:r w:rsidRPr="54D397DB" w:rsidR="2C2ADBC0">
        <w:rPr>
          <w:sz w:val="36"/>
          <w:szCs w:val="36"/>
        </w:rPr>
        <w:t>Principal</w:t>
      </w:r>
      <w:r w:rsidRPr="54D397DB" w:rsidR="2C2ADBC0">
        <w:rPr>
          <w:sz w:val="36"/>
          <w:szCs w:val="36"/>
        </w:rPr>
        <w:t xml:space="preserve"> / SENCo – </w:t>
      </w:r>
      <w:r w:rsidRPr="54D397DB" w:rsidR="2C2ADBC0">
        <w:rPr>
          <w:sz w:val="36"/>
          <w:szCs w:val="36"/>
        </w:rPr>
        <w:t>Mrs</w:t>
      </w:r>
      <w:r w:rsidRPr="54D397DB" w:rsidR="2C2ADBC0">
        <w:rPr>
          <w:sz w:val="36"/>
          <w:szCs w:val="36"/>
        </w:rPr>
        <w:t xml:space="preserve"> Claire Gregson-Rix</w:t>
      </w:r>
    </w:p>
    <w:p w:rsidR="110FD792" w:rsidP="54D397DB" w:rsidRDefault="110FD792" w14:paraId="648D0073" w14:textId="3212DF03">
      <w:pPr>
        <w:pStyle w:val="Normal"/>
        <w:suppressLineNumbers w:val="0"/>
        <w:bidi w:val="0"/>
        <w:spacing w:before="0" w:beforeAutospacing="off" w:after="160" w:afterAutospacing="off" w:line="279" w:lineRule="auto"/>
        <w:ind w:left="0" w:right="0"/>
        <w:jc w:val="center"/>
        <w:rPr>
          <w:sz w:val="36"/>
          <w:szCs w:val="36"/>
        </w:rPr>
      </w:pPr>
      <w:r w:rsidRPr="54D397DB" w:rsidR="110FD792">
        <w:rPr>
          <w:sz w:val="36"/>
          <w:szCs w:val="36"/>
        </w:rPr>
        <w:t>HLTA Learning Lead – Miss Aimee Draper</w:t>
      </w:r>
    </w:p>
    <w:p w:rsidR="2C2ADBC0" w:rsidP="7699B187" w:rsidRDefault="2C2ADBC0" w14:paraId="4FF5F877" w14:textId="54915CDD">
      <w:pPr>
        <w:pStyle w:val="Normal"/>
        <w:suppressLineNumbers w:val="0"/>
        <w:bidi w:val="0"/>
        <w:spacing w:before="0" w:beforeAutospacing="off" w:after="160" w:afterAutospacing="off" w:line="279" w:lineRule="auto"/>
        <w:ind w:left="0" w:right="0"/>
        <w:jc w:val="center"/>
        <w:rPr>
          <w:sz w:val="36"/>
          <w:szCs w:val="36"/>
        </w:rPr>
      </w:pPr>
      <w:r w:rsidRPr="581E6962" w:rsidR="2C2ADBC0">
        <w:rPr>
          <w:sz w:val="36"/>
          <w:szCs w:val="36"/>
        </w:rPr>
        <w:t xml:space="preserve">EO – </w:t>
      </w:r>
      <w:r w:rsidRPr="581E6962" w:rsidR="2C2ADBC0">
        <w:rPr>
          <w:sz w:val="36"/>
          <w:szCs w:val="36"/>
        </w:rPr>
        <w:t>M</w:t>
      </w:r>
      <w:r w:rsidRPr="581E6962" w:rsidR="7D119411">
        <w:rPr>
          <w:sz w:val="36"/>
          <w:szCs w:val="36"/>
        </w:rPr>
        <w:t>iss</w:t>
      </w:r>
      <w:r w:rsidRPr="581E6962" w:rsidR="2C2ADBC0">
        <w:rPr>
          <w:sz w:val="36"/>
          <w:szCs w:val="36"/>
        </w:rPr>
        <w:t xml:space="preserve"> Rachel Pickering</w:t>
      </w:r>
    </w:p>
    <w:p w:rsidR="7699B187" w:rsidP="7699B187" w:rsidRDefault="7699B187" w14:paraId="7BA1C003" w14:textId="07D8A275">
      <w:pPr>
        <w:pStyle w:val="Normal"/>
        <w:suppressLineNumbers w:val="0"/>
        <w:bidi w:val="0"/>
        <w:spacing w:before="0" w:beforeAutospacing="off" w:after="160" w:afterAutospacing="off" w:line="279" w:lineRule="auto"/>
        <w:ind w:left="0" w:right="0"/>
        <w:jc w:val="center"/>
        <w:rPr>
          <w:sz w:val="36"/>
          <w:szCs w:val="36"/>
        </w:rPr>
      </w:pPr>
    </w:p>
    <w:p w:rsidR="2C2ADBC0" w:rsidP="7699B187" w:rsidRDefault="2C2ADBC0" w14:paraId="560820C5" w14:textId="04A7035C">
      <w:pPr>
        <w:pStyle w:val="Normal"/>
        <w:suppressLineNumbers w:val="0"/>
        <w:bidi w:val="0"/>
        <w:spacing w:before="0" w:beforeAutospacing="off" w:after="160" w:afterAutospacing="off" w:line="279" w:lineRule="auto"/>
        <w:ind w:left="0" w:right="0"/>
        <w:jc w:val="center"/>
        <w:rPr>
          <w:sz w:val="36"/>
          <w:szCs w:val="36"/>
        </w:rPr>
      </w:pPr>
      <w:r w:rsidRPr="07651A9A" w:rsidR="2C2ADBC0">
        <w:rPr>
          <w:sz w:val="36"/>
          <w:szCs w:val="36"/>
        </w:rPr>
        <w:t xml:space="preserve">The procedures will be </w:t>
      </w:r>
      <w:r w:rsidRPr="07651A9A" w:rsidR="2C2ADBC0">
        <w:rPr>
          <w:sz w:val="36"/>
          <w:szCs w:val="36"/>
        </w:rPr>
        <w:t>reviewed :</w:t>
      </w:r>
      <w:r w:rsidRPr="07651A9A" w:rsidR="2C2ADBC0">
        <w:rPr>
          <w:sz w:val="36"/>
          <w:szCs w:val="36"/>
        </w:rPr>
        <w:t xml:space="preserve"> September 202</w:t>
      </w:r>
      <w:r w:rsidRPr="07651A9A" w:rsidR="5447BF76">
        <w:rPr>
          <w:sz w:val="36"/>
          <w:szCs w:val="36"/>
        </w:rPr>
        <w:t>6</w:t>
      </w:r>
      <w:r w:rsidRPr="07651A9A" w:rsidR="2C2ADBC0">
        <w:rPr>
          <w:sz w:val="36"/>
          <w:szCs w:val="36"/>
        </w:rPr>
        <w:t xml:space="preserve"> following the released update from JCQ</w:t>
      </w:r>
    </w:p>
    <w:p w:rsidR="7699B187" w:rsidP="7699B187" w:rsidRDefault="7699B187" w14:paraId="7E15883C" w14:textId="58090B99">
      <w:pPr>
        <w:pStyle w:val="Normal"/>
        <w:suppressLineNumbers w:val="0"/>
        <w:bidi w:val="0"/>
        <w:spacing w:before="0" w:beforeAutospacing="off" w:after="160" w:afterAutospacing="off" w:line="279" w:lineRule="auto"/>
        <w:ind w:left="0" w:right="0"/>
        <w:jc w:val="center"/>
        <w:rPr>
          <w:sz w:val="36"/>
          <w:szCs w:val="36"/>
        </w:rPr>
      </w:pPr>
    </w:p>
    <w:p w:rsidR="7699B187" w:rsidP="7699B187" w:rsidRDefault="7699B187" w14:paraId="15E321BD" w14:textId="1CE51BD0">
      <w:pPr>
        <w:pStyle w:val="Normal"/>
        <w:suppressLineNumbers w:val="0"/>
        <w:bidi w:val="0"/>
        <w:spacing w:before="0" w:beforeAutospacing="off" w:after="160" w:afterAutospacing="off" w:line="279" w:lineRule="auto"/>
        <w:ind w:left="0" w:right="0"/>
        <w:jc w:val="center"/>
        <w:rPr>
          <w:sz w:val="48"/>
          <w:szCs w:val="48"/>
        </w:rPr>
      </w:pPr>
    </w:p>
    <w:p w:rsidR="7699B187" w:rsidP="7699B187" w:rsidRDefault="7699B187" w14:paraId="2EDC1FE2" w14:textId="0D35608E">
      <w:pPr>
        <w:pStyle w:val="Normal"/>
        <w:suppressLineNumbers w:val="0"/>
        <w:bidi w:val="0"/>
        <w:spacing w:before="0" w:beforeAutospacing="off" w:after="160" w:afterAutospacing="off" w:line="279" w:lineRule="auto"/>
        <w:ind w:left="0" w:right="0"/>
        <w:jc w:val="center"/>
        <w:rPr>
          <w:sz w:val="48"/>
          <w:szCs w:val="48"/>
        </w:rPr>
      </w:pPr>
    </w:p>
    <w:p w:rsidR="7699B187" w:rsidRDefault="7699B187" w14:paraId="1B059B57" w14:textId="79593444">
      <w:r>
        <w:br w:type="page"/>
      </w:r>
    </w:p>
    <w:p w:rsidR="202575B2" w:rsidP="7699B187" w:rsidRDefault="202575B2" w14:paraId="0C86DC90" w14:textId="56284E45">
      <w:pPr>
        <w:pStyle w:val="Normal"/>
        <w:suppressLineNumbers w:val="0"/>
        <w:bidi w:val="0"/>
        <w:spacing w:before="0" w:beforeAutospacing="off" w:after="160" w:afterAutospacing="off" w:line="279" w:lineRule="auto"/>
        <w:ind w:left="0" w:right="0"/>
        <w:jc w:val="left"/>
      </w:pPr>
      <w:r w:rsidRPr="64C5789D" w:rsidR="60341A57">
        <w:rPr>
          <w:b w:val="1"/>
          <w:bCs w:val="1"/>
          <w:sz w:val="24"/>
          <w:szCs w:val="24"/>
          <w:u w:val="single"/>
        </w:rPr>
        <w:t>Contents</w:t>
      </w:r>
    </w:p>
    <w:p w:rsidR="202575B2" w:rsidP="7699B187" w:rsidRDefault="202575B2" w14:paraId="7583B478" w14:textId="7F730C46">
      <w:pPr>
        <w:pStyle w:val="Normal"/>
        <w:suppressLineNumbers w:val="0"/>
        <w:bidi w:val="0"/>
        <w:spacing w:before="0" w:beforeAutospacing="off" w:after="160" w:afterAutospacing="off" w:line="279" w:lineRule="auto"/>
        <w:ind w:left="0" w:right="0"/>
        <w:jc w:val="left"/>
      </w:pPr>
      <w:r w:rsidRPr="64C5789D" w:rsidR="60341A57">
        <w:rPr>
          <w:b w:val="0"/>
          <w:bCs w:val="0"/>
          <w:sz w:val="24"/>
          <w:szCs w:val="24"/>
          <w:u w:val="none"/>
        </w:rPr>
        <w:t xml:space="preserve">Page </w:t>
      </w:r>
      <w:r>
        <w:tab/>
      </w:r>
      <w:r w:rsidRPr="64C5789D" w:rsidR="60341A57">
        <w:rPr>
          <w:b w:val="0"/>
          <w:bCs w:val="0"/>
          <w:sz w:val="24"/>
          <w:szCs w:val="24"/>
          <w:u w:val="none"/>
        </w:rPr>
        <w:t>3</w:t>
      </w:r>
      <w:r>
        <w:tab/>
      </w:r>
      <w:r>
        <w:tab/>
      </w:r>
      <w:r w:rsidRPr="64C5789D" w:rsidR="60341A57">
        <w:rPr>
          <w:b w:val="0"/>
          <w:bCs w:val="0"/>
          <w:sz w:val="24"/>
          <w:szCs w:val="24"/>
          <w:u w:val="none"/>
        </w:rPr>
        <w:t>Purpose</w:t>
      </w:r>
      <w:r w:rsidRPr="64C5789D" w:rsidR="105AD7F7">
        <w:rPr>
          <w:b w:val="0"/>
          <w:bCs w:val="0"/>
          <w:sz w:val="24"/>
          <w:szCs w:val="24"/>
          <w:u w:val="none"/>
        </w:rPr>
        <w:t>, Aims and Procedures</w:t>
      </w:r>
    </w:p>
    <w:p w:rsidR="202575B2" w:rsidP="7699B187" w:rsidRDefault="202575B2" w14:paraId="22CBB9B1" w14:textId="30869347">
      <w:pPr>
        <w:pStyle w:val="Normal"/>
        <w:suppressLineNumbers w:val="0"/>
        <w:bidi w:val="0"/>
        <w:spacing w:before="0" w:beforeAutospacing="off" w:after="160" w:afterAutospacing="off" w:line="279" w:lineRule="auto"/>
        <w:ind w:left="0" w:right="0"/>
        <w:jc w:val="left"/>
      </w:pPr>
      <w:r w:rsidRPr="64C5789D" w:rsidR="105AD7F7">
        <w:rPr>
          <w:b w:val="0"/>
          <w:bCs w:val="0"/>
          <w:sz w:val="24"/>
          <w:szCs w:val="24"/>
          <w:u w:val="none"/>
        </w:rPr>
        <w:t xml:space="preserve">Page </w:t>
      </w:r>
      <w:r>
        <w:tab/>
      </w:r>
      <w:r w:rsidRPr="64C5789D" w:rsidR="105AD7F7">
        <w:rPr>
          <w:b w:val="0"/>
          <w:bCs w:val="0"/>
          <w:sz w:val="24"/>
          <w:szCs w:val="24"/>
          <w:u w:val="none"/>
        </w:rPr>
        <w:t>9</w:t>
      </w:r>
      <w:r>
        <w:tab/>
      </w:r>
      <w:r>
        <w:tab/>
      </w:r>
      <w:r w:rsidRPr="64C5789D" w:rsidR="105AD7F7">
        <w:rPr>
          <w:b w:val="0"/>
          <w:bCs w:val="0"/>
          <w:sz w:val="24"/>
          <w:szCs w:val="24"/>
          <w:u w:val="none"/>
        </w:rPr>
        <w:t xml:space="preserve">Appendix 1: Overview of </w:t>
      </w:r>
      <w:r w:rsidRPr="64C5789D" w:rsidR="105AD7F7">
        <w:rPr>
          <w:b w:val="0"/>
          <w:bCs w:val="0"/>
          <w:sz w:val="24"/>
          <w:szCs w:val="24"/>
          <w:u w:val="none"/>
        </w:rPr>
        <w:t>possible exam</w:t>
      </w:r>
      <w:r w:rsidRPr="64C5789D" w:rsidR="105AD7F7">
        <w:rPr>
          <w:b w:val="0"/>
          <w:bCs w:val="0"/>
          <w:sz w:val="24"/>
          <w:szCs w:val="24"/>
          <w:u w:val="none"/>
        </w:rPr>
        <w:t xml:space="preserve"> access arrangements</w:t>
      </w:r>
    </w:p>
    <w:p w:rsidR="202575B2" w:rsidP="7699B187" w:rsidRDefault="202575B2" w14:paraId="5F17D657" w14:textId="469A24F8">
      <w:pPr>
        <w:pStyle w:val="Normal"/>
        <w:suppressLineNumbers w:val="0"/>
        <w:bidi w:val="0"/>
        <w:spacing w:before="0" w:beforeAutospacing="off" w:after="160" w:afterAutospacing="off" w:line="279" w:lineRule="auto"/>
        <w:ind w:left="0" w:right="0"/>
        <w:jc w:val="left"/>
      </w:pPr>
      <w:r w:rsidRPr="64C5789D" w:rsidR="47BB150B">
        <w:rPr>
          <w:b w:val="0"/>
          <w:bCs w:val="0"/>
          <w:sz w:val="24"/>
          <w:szCs w:val="24"/>
          <w:u w:val="none"/>
        </w:rPr>
        <w:t xml:space="preserve">Page </w:t>
      </w:r>
      <w:r>
        <w:tab/>
      </w:r>
      <w:r w:rsidRPr="64C5789D" w:rsidR="47BB150B">
        <w:rPr>
          <w:b w:val="0"/>
          <w:bCs w:val="0"/>
          <w:sz w:val="24"/>
          <w:szCs w:val="24"/>
          <w:u w:val="none"/>
        </w:rPr>
        <w:t>13</w:t>
      </w:r>
      <w:r>
        <w:tab/>
      </w:r>
      <w:r>
        <w:tab/>
      </w:r>
      <w:r w:rsidRPr="64C5789D" w:rsidR="47BB150B">
        <w:rPr>
          <w:b w:val="0"/>
          <w:bCs w:val="0"/>
          <w:sz w:val="24"/>
          <w:szCs w:val="24"/>
          <w:u w:val="none"/>
        </w:rPr>
        <w:t>Appendix 2: Using a Word Processor</w:t>
      </w:r>
    </w:p>
    <w:p w:rsidR="202575B2" w:rsidP="64C5789D" w:rsidRDefault="202575B2" w14:paraId="076430FA" w14:textId="18E2F8CC">
      <w:pPr>
        <w:pStyle w:val="Normal"/>
        <w:suppressLineNumbers w:val="0"/>
        <w:bidi w:val="0"/>
        <w:spacing w:before="0" w:beforeAutospacing="off" w:after="160" w:afterAutospacing="off" w:line="279" w:lineRule="auto"/>
        <w:ind w:left="0" w:right="0"/>
        <w:jc w:val="left"/>
        <w:rPr>
          <w:b w:val="0"/>
          <w:bCs w:val="0"/>
          <w:sz w:val="24"/>
          <w:szCs w:val="24"/>
          <w:u w:val="none"/>
        </w:rPr>
      </w:pPr>
    </w:p>
    <w:p w:rsidR="202575B2" w:rsidP="64C5789D" w:rsidRDefault="202575B2" w14:paraId="1007174D" w14:textId="3317907C">
      <w:pPr>
        <w:pStyle w:val="Normal"/>
        <w:suppressLineNumbers w:val="0"/>
        <w:bidi w:val="0"/>
        <w:spacing w:before="0" w:beforeAutospacing="off" w:after="160" w:afterAutospacing="off" w:line="279" w:lineRule="auto"/>
        <w:ind w:left="0" w:right="0"/>
        <w:jc w:val="left"/>
        <w:rPr>
          <w:b w:val="0"/>
          <w:bCs w:val="0"/>
          <w:sz w:val="24"/>
          <w:szCs w:val="24"/>
          <w:u w:val="none"/>
        </w:rPr>
      </w:pPr>
    </w:p>
    <w:p w:rsidR="202575B2" w:rsidP="64C5789D" w:rsidRDefault="202575B2" w14:paraId="365B7289" w14:textId="72BD2F42">
      <w:pPr>
        <w:pStyle w:val="Normal"/>
        <w:suppressLineNumbers w:val="0"/>
        <w:bidi w:val="0"/>
        <w:spacing w:before="0" w:beforeAutospacing="off" w:after="160" w:afterAutospacing="off" w:line="279" w:lineRule="auto"/>
        <w:ind w:left="0" w:right="0"/>
        <w:jc w:val="left"/>
        <w:rPr>
          <w:b w:val="0"/>
          <w:bCs w:val="0"/>
          <w:sz w:val="24"/>
          <w:szCs w:val="24"/>
          <w:u w:val="none"/>
        </w:rPr>
      </w:pPr>
    </w:p>
    <w:p w:rsidR="202575B2" w:rsidP="64C5789D" w:rsidRDefault="202575B2" w14:paraId="4B57DB5F" w14:textId="21F6B8A8">
      <w:pPr>
        <w:pStyle w:val="Normal"/>
        <w:suppressLineNumbers w:val="0"/>
        <w:bidi w:val="0"/>
        <w:spacing w:before="0" w:beforeAutospacing="off" w:after="160" w:afterAutospacing="off" w:line="279" w:lineRule="auto"/>
        <w:ind w:left="0" w:right="0"/>
        <w:jc w:val="left"/>
        <w:rPr>
          <w:b w:val="0"/>
          <w:bCs w:val="0"/>
          <w:sz w:val="24"/>
          <w:szCs w:val="24"/>
          <w:u w:val="none"/>
        </w:rPr>
      </w:pPr>
    </w:p>
    <w:p w:rsidR="202575B2" w:rsidP="64C5789D" w:rsidRDefault="202575B2" w14:paraId="45F296F7" w14:textId="55552EAC">
      <w:pPr>
        <w:suppressLineNumbers w:val="0"/>
        <w:bidi w:val="0"/>
        <w:spacing w:before="0" w:beforeAutospacing="off" w:after="160" w:afterAutospacing="off" w:line="279" w:lineRule="auto"/>
        <w:ind/>
      </w:pPr>
      <w:r>
        <w:br w:type="page"/>
      </w:r>
    </w:p>
    <w:p w:rsidR="202575B2" w:rsidP="7699B187" w:rsidRDefault="202575B2" w14:paraId="1D6DD2BC" w14:textId="198FD5B7">
      <w:pPr>
        <w:pStyle w:val="Normal"/>
        <w:suppressLineNumbers w:val="0"/>
        <w:bidi w:val="0"/>
        <w:spacing w:before="0" w:beforeAutospacing="off" w:after="160" w:afterAutospacing="off" w:line="279" w:lineRule="auto"/>
        <w:ind w:left="0" w:right="0"/>
        <w:jc w:val="left"/>
        <w:rPr>
          <w:b w:val="1"/>
          <w:bCs w:val="1"/>
          <w:sz w:val="24"/>
          <w:szCs w:val="24"/>
          <w:u w:val="single"/>
        </w:rPr>
      </w:pPr>
      <w:r w:rsidRPr="64C5789D" w:rsidR="08F167F8">
        <w:rPr>
          <w:b w:val="1"/>
          <w:bCs w:val="1"/>
          <w:sz w:val="24"/>
          <w:szCs w:val="24"/>
          <w:u w:val="single"/>
        </w:rPr>
        <w:t>Purpose</w:t>
      </w:r>
    </w:p>
    <w:p w:rsidR="19A05E7B" w:rsidP="7699B187" w:rsidRDefault="19A05E7B" w14:paraId="4604F9FD" w14:textId="71D640EF">
      <w:pPr>
        <w:bidi w:val="0"/>
        <w:spacing w:before="240" w:beforeAutospacing="off" w:after="240" w:afterAutospacing="off"/>
        <w:jc w:val="left"/>
      </w:pPr>
      <w:r w:rsidRPr="7699B187" w:rsidR="19A05E7B">
        <w:rPr>
          <w:rFonts w:ascii="Aptos" w:hAnsi="Aptos" w:eastAsia="Aptos" w:cs="Aptos"/>
          <w:noProof w:val="0"/>
          <w:sz w:val="24"/>
          <w:szCs w:val="24"/>
          <w:lang w:val="en-US"/>
        </w:rPr>
        <w:t>This procedure outlines the steps taken to ensure that all eligible students receive the necessary 'exam access arrangements.' These arrangements are a form of additional support designed to prevent learners from being significantly disadvantaged during assessments due to a special educational need or disability, thereby promoting equal opportunities.</w:t>
      </w:r>
    </w:p>
    <w:p w:rsidR="19A05E7B" w:rsidP="7699B187" w:rsidRDefault="19A05E7B" w14:paraId="3BC7036C" w14:textId="5E63016A">
      <w:pPr>
        <w:bidi w:val="0"/>
        <w:spacing w:before="240" w:beforeAutospacing="off" w:after="240" w:afterAutospacing="off"/>
        <w:jc w:val="left"/>
      </w:pPr>
      <w:r w:rsidRPr="7699B187" w:rsidR="19A05E7B">
        <w:rPr>
          <w:rFonts w:ascii="Aptos" w:hAnsi="Aptos" w:eastAsia="Aptos" w:cs="Aptos"/>
          <w:noProof w:val="0"/>
          <w:sz w:val="24"/>
          <w:szCs w:val="24"/>
          <w:lang w:val="en-US"/>
        </w:rPr>
        <w:t>The Equality Act (2010) requires institutions to avoid discrimination against students with learning difficulties or disabilities, ensuring they are not disadvantaged in terms of course admissions or access to education. The process for awarding access arrangements is governed by the legal obligation to make reasonable adjustments, in line with the guidelines provided by the Joint Council of Qualifications (JCQ).</w:t>
      </w:r>
    </w:p>
    <w:p w:rsidR="19A05E7B" w:rsidP="7699B187" w:rsidRDefault="19A05E7B" w14:paraId="37A3F778" w14:textId="6E430F4C">
      <w:pPr>
        <w:bidi w:val="0"/>
        <w:spacing w:before="240" w:beforeAutospacing="off" w:after="240" w:afterAutospacing="off"/>
        <w:jc w:val="left"/>
      </w:pPr>
      <w:r w:rsidRPr="7699B187" w:rsidR="19A05E7B">
        <w:rPr>
          <w:rFonts w:ascii="Aptos" w:hAnsi="Aptos" w:eastAsia="Aptos" w:cs="Aptos"/>
          <w:noProof w:val="0"/>
          <w:sz w:val="24"/>
          <w:szCs w:val="24"/>
          <w:lang w:val="en-US"/>
        </w:rPr>
        <w:t>This procedure is developed in accordance with the Code of Practice (2014), the Equality Act (2010), the Disability Discrimination Act (1995), and the JCQ guidelines for the 2024-2025 academic year.</w:t>
      </w:r>
    </w:p>
    <w:p w:rsidR="19A05E7B" w:rsidP="7699B187" w:rsidRDefault="19A05E7B" w14:paraId="53329A38" w14:textId="3F71D960">
      <w:pPr>
        <w:bidi w:val="0"/>
        <w:spacing w:before="240" w:beforeAutospacing="off" w:after="240" w:afterAutospacing="off"/>
        <w:jc w:val="left"/>
      </w:pPr>
      <w:r w:rsidRPr="453D38DB" w:rsidR="19A05E7B">
        <w:rPr>
          <w:rFonts w:ascii="Aptos" w:hAnsi="Aptos" w:eastAsia="Aptos" w:cs="Aptos"/>
          <w:noProof w:val="0"/>
          <w:sz w:val="24"/>
          <w:szCs w:val="24"/>
          <w:lang w:val="en-US"/>
        </w:rPr>
        <w:t>This policy is aligned with and supports other policies maintained by the school, which can be accessed on the school's website.</w:t>
      </w:r>
    </w:p>
    <w:p w:rsidR="3FF5A0EE" w:rsidP="453D38DB" w:rsidRDefault="3FF5A0EE" w14:paraId="43523FFA" w14:textId="4FD87749">
      <w:pPr>
        <w:pStyle w:val="Heading3"/>
        <w:bidi w:val="0"/>
        <w:spacing w:before="281" w:beforeAutospacing="off" w:after="281" w:afterAutospacing="off"/>
        <w:rPr>
          <w:rFonts w:ascii="Aptos" w:hAnsi="Aptos" w:eastAsia="Aptos" w:cs="Aptos"/>
          <w:b w:val="1"/>
          <w:bCs w:val="1"/>
          <w:noProof w:val="0"/>
          <w:color w:val="auto"/>
          <w:sz w:val="24"/>
          <w:szCs w:val="24"/>
          <w:u w:val="single"/>
          <w:lang w:val="en-US"/>
        </w:rPr>
      </w:pPr>
      <w:r w:rsidRPr="453D38DB" w:rsidR="3FF5A0EE">
        <w:rPr>
          <w:rFonts w:ascii="Aptos" w:hAnsi="Aptos" w:eastAsia="Aptos" w:cs="Aptos"/>
          <w:b w:val="1"/>
          <w:bCs w:val="1"/>
          <w:noProof w:val="0"/>
          <w:color w:val="auto"/>
          <w:sz w:val="24"/>
          <w:szCs w:val="24"/>
          <w:u w:val="single"/>
          <w:lang w:val="en-US"/>
        </w:rPr>
        <w:t>Aims</w:t>
      </w:r>
    </w:p>
    <w:p w:rsidR="3FF5A0EE" w:rsidP="453D38DB" w:rsidRDefault="3FF5A0EE" w14:paraId="036E5DA5" w14:textId="1A1245B3">
      <w:pPr>
        <w:bidi w:val="0"/>
        <w:spacing w:before="240" w:beforeAutospacing="off" w:after="240" w:afterAutospacing="off"/>
      </w:pPr>
      <w:r w:rsidRPr="453D38DB" w:rsidR="3FF5A0EE">
        <w:rPr>
          <w:rFonts w:ascii="Aptos" w:hAnsi="Aptos" w:eastAsia="Aptos" w:cs="Aptos"/>
          <w:noProof w:val="0"/>
          <w:sz w:val="24"/>
          <w:szCs w:val="24"/>
          <w:lang w:val="en-US"/>
        </w:rPr>
        <w:t>At Old Buckenham High School, access arrangements are in place to:</w:t>
      </w:r>
    </w:p>
    <w:p w:rsidR="3FF5A0EE" w:rsidP="453D38DB" w:rsidRDefault="3FF5A0EE" w14:paraId="1B632117" w14:textId="49BAEA7B">
      <w:pPr>
        <w:pStyle w:val="ListParagraph"/>
        <w:numPr>
          <w:ilvl w:val="0"/>
          <w:numId w:val="8"/>
        </w:numPr>
        <w:bidi w:val="0"/>
        <w:spacing w:before="240" w:beforeAutospacing="off" w:after="240" w:afterAutospacing="off"/>
        <w:rPr>
          <w:rFonts w:ascii="Aptos" w:hAnsi="Aptos" w:eastAsia="Aptos" w:cs="Aptos"/>
          <w:noProof w:val="0"/>
          <w:sz w:val="24"/>
          <w:szCs w:val="24"/>
          <w:lang w:val="en-US"/>
        </w:rPr>
      </w:pPr>
      <w:r w:rsidRPr="453D38DB" w:rsidR="3FF5A0EE">
        <w:rPr>
          <w:rFonts w:ascii="Aptos" w:hAnsi="Aptos" w:eastAsia="Aptos" w:cs="Aptos"/>
          <w:noProof w:val="0"/>
          <w:sz w:val="24"/>
          <w:szCs w:val="24"/>
          <w:lang w:val="en-US"/>
        </w:rPr>
        <w:t>Ensure that students with SEND, disabilities, or temporary injuries can fully participate in assessments without altering the assessment's requirements or compromising its integrity.</w:t>
      </w:r>
    </w:p>
    <w:p w:rsidR="3FF5A0EE" w:rsidP="453D38DB" w:rsidRDefault="3FF5A0EE" w14:paraId="0DB4D1E8" w14:textId="65661DB2">
      <w:pPr>
        <w:pStyle w:val="ListParagraph"/>
        <w:numPr>
          <w:ilvl w:val="0"/>
          <w:numId w:val="8"/>
        </w:numPr>
        <w:bidi w:val="0"/>
        <w:spacing w:before="240" w:beforeAutospacing="off" w:after="240" w:afterAutospacing="off"/>
        <w:rPr>
          <w:rFonts w:ascii="Aptos" w:hAnsi="Aptos" w:eastAsia="Aptos" w:cs="Aptos"/>
          <w:noProof w:val="0"/>
          <w:sz w:val="24"/>
          <w:szCs w:val="24"/>
          <w:lang w:val="en-US"/>
        </w:rPr>
      </w:pPr>
      <w:r w:rsidRPr="453D38DB" w:rsidR="3FF5A0EE">
        <w:rPr>
          <w:rFonts w:ascii="Aptos" w:hAnsi="Aptos" w:eastAsia="Aptos" w:cs="Aptos"/>
          <w:noProof w:val="0"/>
          <w:sz w:val="24"/>
          <w:szCs w:val="24"/>
          <w:lang w:val="en-US"/>
        </w:rPr>
        <w:t>Provide reasonable adjustments for students with SEND or disabilities where they would otherwise face a significant disadvantage.</w:t>
      </w:r>
    </w:p>
    <w:p w:rsidR="3FF5A0EE" w:rsidP="453D38DB" w:rsidRDefault="3FF5A0EE" w14:paraId="5A0DFE7E" w14:textId="15DE0A77">
      <w:pPr>
        <w:pStyle w:val="ListParagraph"/>
        <w:numPr>
          <w:ilvl w:val="0"/>
          <w:numId w:val="8"/>
        </w:numPr>
        <w:bidi w:val="0"/>
        <w:spacing w:before="240" w:beforeAutospacing="off" w:after="240" w:afterAutospacing="off"/>
        <w:rPr>
          <w:rFonts w:ascii="Aptos" w:hAnsi="Aptos" w:eastAsia="Aptos" w:cs="Aptos"/>
          <w:noProof w:val="0"/>
          <w:sz w:val="24"/>
          <w:szCs w:val="24"/>
          <w:lang w:val="en-US"/>
        </w:rPr>
      </w:pPr>
      <w:r w:rsidRPr="453D38DB" w:rsidR="3FF5A0EE">
        <w:rPr>
          <w:rFonts w:ascii="Aptos" w:hAnsi="Aptos" w:eastAsia="Aptos" w:cs="Aptos"/>
          <w:noProof w:val="0"/>
          <w:sz w:val="24"/>
          <w:szCs w:val="24"/>
          <w:lang w:val="en-US"/>
        </w:rPr>
        <w:t>Implement appropriate support measures for individuals who may experience disadvantages not explicitly covered by JCQ guidelines.</w:t>
      </w:r>
    </w:p>
    <w:p w:rsidR="3FF5A0EE" w:rsidP="453D38DB" w:rsidRDefault="3FF5A0EE" w14:paraId="20329017" w14:textId="258AC5EE">
      <w:pPr>
        <w:pStyle w:val="ListParagraph"/>
        <w:numPr>
          <w:ilvl w:val="0"/>
          <w:numId w:val="8"/>
        </w:numPr>
        <w:bidi w:val="0"/>
        <w:spacing w:before="240" w:beforeAutospacing="off" w:after="240" w:afterAutospacing="off"/>
        <w:rPr>
          <w:rFonts w:ascii="Aptos" w:hAnsi="Aptos" w:eastAsia="Aptos" w:cs="Aptos"/>
          <w:noProof w:val="0"/>
          <w:sz w:val="24"/>
          <w:szCs w:val="24"/>
          <w:lang w:val="en-US"/>
        </w:rPr>
      </w:pPr>
      <w:r w:rsidRPr="453D38DB" w:rsidR="3FF5A0EE">
        <w:rPr>
          <w:rFonts w:ascii="Aptos" w:hAnsi="Aptos" w:eastAsia="Aptos" w:cs="Aptos"/>
          <w:noProof w:val="0"/>
          <w:sz w:val="24"/>
          <w:szCs w:val="24"/>
          <w:lang w:val="en-US"/>
        </w:rPr>
        <w:t>Plan and agree access arrangements in advance of assessments whenever possible.</w:t>
      </w:r>
    </w:p>
    <w:p w:rsidR="3FF5A0EE" w:rsidP="453D38DB" w:rsidRDefault="3FF5A0EE" w14:paraId="17083211" w14:textId="728F8E0D">
      <w:pPr>
        <w:pStyle w:val="ListParagraph"/>
        <w:numPr>
          <w:ilvl w:val="0"/>
          <w:numId w:val="8"/>
        </w:numPr>
        <w:bidi w:val="0"/>
        <w:spacing w:before="240" w:beforeAutospacing="off" w:after="240" w:afterAutospacing="off"/>
        <w:rPr>
          <w:rFonts w:ascii="Aptos" w:hAnsi="Aptos" w:eastAsia="Aptos" w:cs="Aptos"/>
          <w:noProof w:val="0"/>
          <w:sz w:val="24"/>
          <w:szCs w:val="24"/>
          <w:lang w:val="en-US"/>
        </w:rPr>
      </w:pPr>
      <w:r w:rsidRPr="453D38DB" w:rsidR="3FF5A0EE">
        <w:rPr>
          <w:rFonts w:ascii="Aptos" w:hAnsi="Aptos" w:eastAsia="Aptos" w:cs="Aptos"/>
          <w:noProof w:val="0"/>
          <w:sz w:val="24"/>
          <w:szCs w:val="24"/>
          <w:lang w:val="en-US"/>
        </w:rPr>
        <w:t>Allow for emergency access arrangements in exceptional circumstances.</w:t>
      </w:r>
    </w:p>
    <w:p w:rsidR="3FF5A0EE" w:rsidP="453D38DB" w:rsidRDefault="3FF5A0EE" w14:paraId="185BA061" w14:textId="5E4A3142">
      <w:pPr>
        <w:pStyle w:val="Normal"/>
        <w:bidi w:val="0"/>
        <w:spacing w:before="240" w:beforeAutospacing="off" w:after="240" w:afterAutospacing="off"/>
        <w:ind w:left="0"/>
      </w:pPr>
      <w:r w:rsidRPr="64C5789D" w:rsidR="1575EE84">
        <w:rPr>
          <w:rFonts w:ascii="Aptos" w:hAnsi="Aptos" w:eastAsia="Aptos" w:cs="Aptos"/>
          <w:noProof w:val="0"/>
          <w:sz w:val="24"/>
          <w:szCs w:val="24"/>
          <w:lang w:val="en-US"/>
        </w:rPr>
        <w:t xml:space="preserve">Ensure that all adjustments meet individual needs while </w:t>
      </w:r>
      <w:r w:rsidRPr="64C5789D" w:rsidR="1575EE84">
        <w:rPr>
          <w:rFonts w:ascii="Aptos" w:hAnsi="Aptos" w:eastAsia="Aptos" w:cs="Aptos"/>
          <w:noProof w:val="0"/>
          <w:sz w:val="24"/>
          <w:szCs w:val="24"/>
          <w:lang w:val="en-US"/>
        </w:rPr>
        <w:t>maintaining</w:t>
      </w:r>
      <w:r w:rsidRPr="64C5789D" w:rsidR="1575EE84">
        <w:rPr>
          <w:rFonts w:ascii="Aptos" w:hAnsi="Aptos" w:eastAsia="Aptos" w:cs="Aptos"/>
          <w:noProof w:val="0"/>
          <w:sz w:val="24"/>
          <w:szCs w:val="24"/>
          <w:lang w:val="en-US"/>
        </w:rPr>
        <w:t xml:space="preserve"> the integrity of the assessment. These arrangements reflect our commitment to the Equality Act 2010, as detailed in Appendix 1.</w:t>
      </w:r>
    </w:p>
    <w:p w:rsidR="64C5789D" w:rsidP="64C5789D" w:rsidRDefault="64C5789D" w14:paraId="40F5673B" w14:textId="449E638F">
      <w:pPr>
        <w:pStyle w:val="Normal"/>
        <w:bidi w:val="0"/>
        <w:spacing w:before="240" w:beforeAutospacing="off" w:after="240" w:afterAutospacing="off"/>
        <w:ind w:left="0"/>
        <w:rPr>
          <w:rFonts w:ascii="Aptos" w:hAnsi="Aptos" w:eastAsia="Aptos" w:cs="Aptos"/>
          <w:noProof w:val="0"/>
          <w:sz w:val="24"/>
          <w:szCs w:val="24"/>
          <w:lang w:val="en-US"/>
        </w:rPr>
      </w:pPr>
    </w:p>
    <w:p w:rsidR="64C5789D" w:rsidRDefault="64C5789D" w14:paraId="6C3F2575" w14:textId="2F9FCDAE">
      <w:r>
        <w:br w:type="page"/>
      </w:r>
    </w:p>
    <w:p w:rsidR="20C0039C" w:rsidP="453D38DB" w:rsidRDefault="20C0039C" w14:paraId="124E3DED" w14:textId="0F148584">
      <w:pPr>
        <w:pStyle w:val="Heading3"/>
        <w:bidi w:val="0"/>
        <w:spacing w:before="240" w:beforeAutospacing="off" w:after="240" w:afterAutospacing="off"/>
        <w:ind w:left="0"/>
      </w:pPr>
      <w:r w:rsidRPr="64C5789D" w:rsidR="64577CCD">
        <w:rPr>
          <w:b w:val="1"/>
          <w:bCs w:val="1"/>
          <w:noProof w:val="0"/>
          <w:color w:val="auto"/>
          <w:sz w:val="24"/>
          <w:szCs w:val="24"/>
          <w:u w:val="single"/>
          <w:lang w:val="en-US"/>
        </w:rPr>
        <w:t>Procedures (For Pupils, Staff, Parents, and Governors)</w:t>
      </w:r>
    </w:p>
    <w:p w:rsidR="4BF1BA87" w:rsidP="64C5789D" w:rsidRDefault="4BF1BA87" w14:paraId="439576B6" w14:textId="2C328835">
      <w:pPr>
        <w:pStyle w:val="Normal"/>
        <w:bidi w:val="0"/>
      </w:pPr>
      <w:r w:rsidRPr="64C5789D" w:rsidR="4BF1BA87">
        <w:rPr>
          <w:b w:val="0"/>
          <w:bCs w:val="0"/>
          <w:noProof w:val="0"/>
          <w:lang w:val="en-US"/>
        </w:rPr>
        <w:t xml:space="preserve">Our procedures follow those outlined by JCQ. A </w:t>
      </w:r>
      <w:r w:rsidRPr="64C5789D" w:rsidR="4BF1BA87">
        <w:rPr>
          <w:b w:val="0"/>
          <w:bCs w:val="0"/>
          <w:noProof w:val="0"/>
          <w:lang w:val="en-US"/>
        </w:rPr>
        <w:t>pictoral</w:t>
      </w:r>
      <w:r w:rsidRPr="64C5789D" w:rsidR="4BF1BA87">
        <w:rPr>
          <w:b w:val="0"/>
          <w:bCs w:val="0"/>
          <w:noProof w:val="0"/>
          <w:lang w:val="en-US"/>
        </w:rPr>
        <w:t xml:space="preserve"> diagram can be found </w:t>
      </w:r>
      <w:r w:rsidRPr="64C5789D" w:rsidR="5399EFE8">
        <w:rPr>
          <w:b w:val="0"/>
          <w:bCs w:val="0"/>
          <w:noProof w:val="0"/>
          <w:lang w:val="en-US"/>
        </w:rPr>
        <w:t>on the JCQ website (</w:t>
      </w:r>
      <w:hyperlink r:id="R053117650a0a41e7">
        <w:r w:rsidRPr="64C5789D" w:rsidR="5399EFE8">
          <w:rPr>
            <w:rStyle w:val="Hyperlink"/>
            <w:rFonts w:ascii="Aptos" w:hAnsi="Aptos" w:eastAsia="Aptos" w:cs="Aptos"/>
            <w:noProof w:val="0"/>
            <w:sz w:val="24"/>
            <w:szCs w:val="24"/>
            <w:lang w:val="en-US"/>
          </w:rPr>
          <w:t>JCQ-Parent-guidance-information-sheet-2025_26.pdf).</w:t>
        </w:r>
      </w:hyperlink>
      <w:r w:rsidRPr="64C5789D" w:rsidR="5399EFE8">
        <w:rPr>
          <w:rFonts w:ascii="Aptos" w:hAnsi="Aptos" w:eastAsia="Aptos" w:cs="Aptos"/>
          <w:noProof w:val="0"/>
          <w:sz w:val="24"/>
          <w:szCs w:val="24"/>
          <w:lang w:val="en-US"/>
        </w:rPr>
        <w:t xml:space="preserve"> </w:t>
      </w:r>
    </w:p>
    <w:p w:rsidR="20C0039C" w:rsidP="453D38DB" w:rsidRDefault="20C0039C" w14:paraId="03F89A6E" w14:textId="62B172BB">
      <w:pPr>
        <w:pStyle w:val="Heading4"/>
        <w:bidi w:val="0"/>
        <w:spacing w:before="319" w:beforeAutospacing="off" w:after="319" w:afterAutospacing="off"/>
        <w:rPr>
          <w:b w:val="1"/>
          <w:bCs w:val="1"/>
          <w:i w:val="0"/>
          <w:iCs w:val="0"/>
          <w:noProof w:val="0"/>
          <w:color w:val="auto"/>
          <w:sz w:val="24"/>
          <w:szCs w:val="24"/>
          <w:u w:val="none"/>
          <w:lang w:val="en-US"/>
        </w:rPr>
      </w:pPr>
      <w:r w:rsidRPr="453D38DB" w:rsidR="20C0039C">
        <w:rPr>
          <w:b w:val="1"/>
          <w:bCs w:val="1"/>
          <w:i w:val="0"/>
          <w:iCs w:val="0"/>
          <w:noProof w:val="0"/>
          <w:color w:val="auto"/>
          <w:sz w:val="24"/>
          <w:szCs w:val="24"/>
          <w:u w:val="none"/>
          <w:lang w:val="en-US"/>
        </w:rPr>
        <w:t>Identification of Pupils</w:t>
      </w:r>
      <w:r w:rsidRPr="453D38DB" w:rsidR="63BBACDB">
        <w:rPr>
          <w:b w:val="1"/>
          <w:bCs w:val="1"/>
          <w:i w:val="0"/>
          <w:iCs w:val="0"/>
          <w:noProof w:val="0"/>
          <w:color w:val="auto"/>
          <w:sz w:val="24"/>
          <w:szCs w:val="24"/>
          <w:u w:val="none"/>
          <w:lang w:val="en-US"/>
        </w:rPr>
        <w:t>:</w:t>
      </w:r>
    </w:p>
    <w:p w:rsidR="20C0039C" w:rsidP="453D38DB" w:rsidRDefault="20C0039C" w14:paraId="11F737CF" w14:textId="4927F105">
      <w:pPr>
        <w:bidi w:val="0"/>
        <w:spacing w:before="240" w:beforeAutospacing="off" w:after="240" w:afterAutospacing="off"/>
      </w:pPr>
      <w:r w:rsidRPr="453D38DB" w:rsidR="20C0039C">
        <w:rPr>
          <w:noProof w:val="0"/>
          <w:lang w:val="en-US"/>
        </w:rPr>
        <w:t>Students may be eligible for access arrangements if they:</w:t>
      </w:r>
    </w:p>
    <w:p w:rsidR="20C0039C" w:rsidP="453D38DB" w:rsidRDefault="20C0039C" w14:paraId="6E083FA5" w14:textId="23F6A391">
      <w:pPr>
        <w:pStyle w:val="ListParagraph"/>
        <w:numPr>
          <w:ilvl w:val="0"/>
          <w:numId w:val="9"/>
        </w:numPr>
        <w:bidi w:val="0"/>
        <w:spacing w:before="240" w:beforeAutospacing="off" w:after="240" w:afterAutospacing="off"/>
        <w:rPr>
          <w:noProof w:val="0"/>
          <w:lang w:val="en-US"/>
        </w:rPr>
      </w:pPr>
      <w:r w:rsidRPr="453D38DB" w:rsidR="20C0039C">
        <w:rPr>
          <w:noProof w:val="0"/>
          <w:lang w:val="en-US"/>
        </w:rPr>
        <w:t>Have a special educational need (as defined by the 2014 Code of Practice and the 1996 Education Act) that makes learning more difficult than for peers of the same age.</w:t>
      </w:r>
    </w:p>
    <w:p w:rsidR="20C0039C" w:rsidP="453D38DB" w:rsidRDefault="20C0039C" w14:paraId="7F22C245" w14:textId="7BD50933">
      <w:pPr>
        <w:pStyle w:val="ListParagraph"/>
        <w:numPr>
          <w:ilvl w:val="0"/>
          <w:numId w:val="9"/>
        </w:numPr>
        <w:bidi w:val="0"/>
        <w:spacing w:before="240" w:beforeAutospacing="off" w:after="240" w:afterAutospacing="off"/>
        <w:rPr>
          <w:noProof w:val="0"/>
          <w:lang w:val="en-US"/>
        </w:rPr>
      </w:pPr>
      <w:r w:rsidRPr="453D38DB" w:rsidR="20C0039C">
        <w:rPr>
          <w:noProof w:val="0"/>
          <w:lang w:val="en-US"/>
        </w:rPr>
        <w:t>Have a disability, as defined by the Equality Act 2010, which significantly and long-term affects daily functioning.</w:t>
      </w:r>
    </w:p>
    <w:p w:rsidR="20C0039C" w:rsidP="453D38DB" w:rsidRDefault="20C0039C" w14:paraId="66F2F02C" w14:textId="2A30C99D">
      <w:pPr>
        <w:pStyle w:val="ListParagraph"/>
        <w:numPr>
          <w:ilvl w:val="0"/>
          <w:numId w:val="9"/>
        </w:numPr>
        <w:bidi w:val="0"/>
        <w:spacing w:before="240" w:beforeAutospacing="off" w:after="240" w:afterAutospacing="off"/>
        <w:rPr>
          <w:noProof w:val="0"/>
          <w:lang w:val="en-US"/>
        </w:rPr>
      </w:pPr>
      <w:r w:rsidRPr="453D38DB" w:rsidR="20C0039C">
        <w:rPr>
          <w:noProof w:val="0"/>
          <w:lang w:val="en-US"/>
        </w:rPr>
        <w:t>Are affected by temporary or exceptional circumstances that hinder access to assessments.</w:t>
      </w:r>
    </w:p>
    <w:p w:rsidR="20C0039C" w:rsidP="453D38DB" w:rsidRDefault="20C0039C" w14:paraId="63B75B8C" w14:textId="15E96B81">
      <w:pPr>
        <w:bidi w:val="0"/>
        <w:spacing w:before="240" w:beforeAutospacing="off" w:after="240" w:afterAutospacing="off"/>
        <w:rPr>
          <w:b w:val="1"/>
          <w:bCs w:val="1"/>
          <w:i w:val="0"/>
          <w:iCs w:val="0"/>
          <w:noProof w:val="0"/>
          <w:color w:val="auto"/>
          <w:sz w:val="24"/>
          <w:szCs w:val="24"/>
          <w:lang w:val="en-US"/>
        </w:rPr>
      </w:pPr>
      <w:r w:rsidRPr="453D38DB" w:rsidR="20C0039C">
        <w:rPr>
          <w:noProof w:val="0"/>
          <w:lang w:val="en-US"/>
        </w:rPr>
        <w:t>Access arrangements are put in place when there is sufficient evidence of a disability or special educational need that affects assessment performance.</w:t>
      </w:r>
    </w:p>
    <w:p w:rsidR="453D38DB" w:rsidP="453D38DB" w:rsidRDefault="453D38DB" w14:paraId="119F8E48" w14:textId="59B23857">
      <w:pPr>
        <w:bidi w:val="0"/>
        <w:spacing w:before="240" w:beforeAutospacing="off" w:after="240" w:afterAutospacing="off"/>
        <w:rPr>
          <w:b w:val="1"/>
          <w:bCs w:val="1"/>
          <w:i w:val="0"/>
          <w:iCs w:val="0"/>
          <w:noProof w:val="0"/>
          <w:color w:val="auto"/>
          <w:sz w:val="24"/>
          <w:szCs w:val="24"/>
          <w:lang w:val="en-US"/>
        </w:rPr>
      </w:pPr>
    </w:p>
    <w:p w:rsidR="20C0039C" w:rsidP="453D38DB" w:rsidRDefault="20C0039C" w14:paraId="1BE35DE1" w14:textId="363ABB0D">
      <w:pPr>
        <w:bidi w:val="0"/>
        <w:spacing w:before="240" w:beforeAutospacing="off" w:after="240" w:afterAutospacing="off"/>
        <w:rPr>
          <w:b w:val="1"/>
          <w:bCs w:val="1"/>
          <w:i w:val="0"/>
          <w:iCs w:val="0"/>
          <w:noProof w:val="0"/>
          <w:color w:val="auto"/>
          <w:sz w:val="24"/>
          <w:szCs w:val="24"/>
          <w:lang w:val="en-US"/>
        </w:rPr>
      </w:pPr>
      <w:r w:rsidRPr="453D38DB" w:rsidR="20C0039C">
        <w:rPr>
          <w:b w:val="1"/>
          <w:bCs w:val="1"/>
          <w:i w:val="0"/>
          <w:iCs w:val="0"/>
          <w:noProof w:val="0"/>
          <w:color w:val="auto"/>
          <w:sz w:val="24"/>
          <w:szCs w:val="24"/>
          <w:lang w:val="en-US"/>
        </w:rPr>
        <w:t>Indicators a Student May Need Access Arrangements</w:t>
      </w:r>
      <w:r w:rsidRPr="453D38DB" w:rsidR="69BF0E6A">
        <w:rPr>
          <w:b w:val="1"/>
          <w:bCs w:val="1"/>
          <w:i w:val="0"/>
          <w:iCs w:val="0"/>
          <w:noProof w:val="0"/>
          <w:color w:val="auto"/>
          <w:sz w:val="24"/>
          <w:szCs w:val="24"/>
          <w:lang w:val="en-US"/>
        </w:rPr>
        <w:t>:</w:t>
      </w:r>
    </w:p>
    <w:p w:rsidR="20C0039C" w:rsidP="453D38DB" w:rsidRDefault="20C0039C" w14:paraId="32779389" w14:textId="7C27180C">
      <w:pPr>
        <w:bidi w:val="0"/>
        <w:spacing w:before="240" w:beforeAutospacing="off" w:after="240" w:afterAutospacing="off"/>
      </w:pPr>
      <w:r w:rsidRPr="453D38DB" w:rsidR="20C0039C">
        <w:rPr>
          <w:noProof w:val="0"/>
          <w:lang w:val="en-US"/>
        </w:rPr>
        <w:t>A student may be considered for access arrangements if they show:</w:t>
      </w:r>
    </w:p>
    <w:p w:rsidR="20C0039C" w:rsidP="453D38DB" w:rsidRDefault="20C0039C" w14:paraId="31CF0461" w14:textId="40625114">
      <w:pPr>
        <w:pStyle w:val="ListParagraph"/>
        <w:numPr>
          <w:ilvl w:val="0"/>
          <w:numId w:val="10"/>
        </w:numPr>
        <w:bidi w:val="0"/>
        <w:spacing w:before="240" w:beforeAutospacing="off" w:after="240" w:afterAutospacing="off"/>
        <w:rPr>
          <w:noProof w:val="0"/>
          <w:lang w:val="en-US"/>
        </w:rPr>
      </w:pPr>
      <w:r w:rsidRPr="453D38DB" w:rsidR="20C0039C">
        <w:rPr>
          <w:noProof w:val="0"/>
          <w:lang w:val="en-US"/>
        </w:rPr>
        <w:t>Ongoing difficulty reading or understanding written text (in their native language) due to a mental impairment, learning difficulty, or sensory need.</w:t>
      </w:r>
    </w:p>
    <w:p w:rsidR="20C0039C" w:rsidP="453D38DB" w:rsidRDefault="20C0039C" w14:paraId="1584ECD2" w14:textId="7BAFEC61">
      <w:pPr>
        <w:pStyle w:val="ListParagraph"/>
        <w:numPr>
          <w:ilvl w:val="0"/>
          <w:numId w:val="10"/>
        </w:numPr>
        <w:bidi w:val="0"/>
        <w:spacing w:before="240" w:beforeAutospacing="off" w:after="240" w:afterAutospacing="off"/>
        <w:rPr>
          <w:noProof w:val="0"/>
          <w:lang w:val="en-US"/>
        </w:rPr>
      </w:pPr>
      <w:r w:rsidRPr="453D38DB" w:rsidR="20C0039C">
        <w:rPr>
          <w:noProof w:val="0"/>
          <w:lang w:val="en-US"/>
        </w:rPr>
        <w:t>Persistent issues with concentration or distractibility.</w:t>
      </w:r>
    </w:p>
    <w:p w:rsidR="20C0039C" w:rsidP="453D38DB" w:rsidRDefault="20C0039C" w14:paraId="4008EAB9" w14:textId="5D1C6353">
      <w:pPr>
        <w:pStyle w:val="ListParagraph"/>
        <w:numPr>
          <w:ilvl w:val="0"/>
          <w:numId w:val="10"/>
        </w:numPr>
        <w:bidi w:val="0"/>
        <w:spacing w:before="240" w:beforeAutospacing="off" w:after="240" w:afterAutospacing="off"/>
        <w:rPr>
          <w:noProof w:val="0"/>
          <w:lang w:val="en-US"/>
        </w:rPr>
      </w:pPr>
      <w:r w:rsidRPr="453D38DB" w:rsidR="20C0039C">
        <w:rPr>
          <w:noProof w:val="0"/>
          <w:lang w:val="en-US"/>
        </w:rPr>
        <w:t>Challenges following simple verbal instructions.</w:t>
      </w:r>
    </w:p>
    <w:p w:rsidR="20C0039C" w:rsidP="453D38DB" w:rsidRDefault="20C0039C" w14:paraId="009E6216" w14:textId="6C450447">
      <w:pPr>
        <w:pStyle w:val="ListParagraph"/>
        <w:numPr>
          <w:ilvl w:val="0"/>
          <w:numId w:val="10"/>
        </w:numPr>
        <w:bidi w:val="0"/>
        <w:spacing w:before="240" w:beforeAutospacing="off" w:after="240" w:afterAutospacing="off"/>
        <w:rPr>
          <w:noProof w:val="0"/>
          <w:lang w:val="en-US"/>
        </w:rPr>
      </w:pPr>
      <w:r w:rsidRPr="453D38DB" w:rsidR="20C0039C">
        <w:rPr>
          <w:noProof w:val="0"/>
          <w:lang w:val="en-US"/>
        </w:rPr>
        <w:t>Physical impairments affecting participation.</w:t>
      </w:r>
    </w:p>
    <w:p w:rsidR="20C0039C" w:rsidP="453D38DB" w:rsidRDefault="20C0039C" w14:paraId="5B904F24" w14:textId="45AF3780">
      <w:pPr>
        <w:pStyle w:val="ListParagraph"/>
        <w:numPr>
          <w:ilvl w:val="0"/>
          <w:numId w:val="10"/>
        </w:numPr>
        <w:bidi w:val="0"/>
        <w:spacing w:before="240" w:beforeAutospacing="off" w:after="240" w:afterAutospacing="off"/>
        <w:rPr>
          <w:noProof w:val="0"/>
          <w:lang w:val="en-US"/>
        </w:rPr>
      </w:pPr>
      <w:r w:rsidRPr="453D38DB" w:rsidR="20C0039C">
        <w:rPr>
          <w:noProof w:val="0"/>
          <w:lang w:val="en-US"/>
        </w:rPr>
        <w:t>Long-term difficulties with literacy or processing information.</w:t>
      </w:r>
    </w:p>
    <w:p w:rsidR="20C0039C" w:rsidP="453D38DB" w:rsidRDefault="20C0039C" w14:paraId="4CBEA2AD" w14:textId="61070246">
      <w:pPr>
        <w:bidi w:val="0"/>
        <w:spacing w:before="240" w:beforeAutospacing="off" w:after="240" w:afterAutospacing="off"/>
      </w:pPr>
      <w:r w:rsidRPr="453D38DB" w:rsidR="20C0039C">
        <w:rPr>
          <w:noProof w:val="0"/>
          <w:lang w:val="en-US"/>
        </w:rPr>
        <w:t>Concerns about a potential need for access arrangements can be raised by pupils, parents, staff, or governors. The SEND department will review each case through:</w:t>
      </w:r>
    </w:p>
    <w:p w:rsidR="20C0039C" w:rsidP="453D38DB" w:rsidRDefault="20C0039C" w14:paraId="3BBED5C2" w14:textId="06702B00">
      <w:pPr>
        <w:pStyle w:val="ListParagraph"/>
        <w:numPr>
          <w:ilvl w:val="0"/>
          <w:numId w:val="11"/>
        </w:numPr>
        <w:bidi w:val="0"/>
        <w:spacing w:before="240" w:beforeAutospacing="off" w:after="240" w:afterAutospacing="off"/>
        <w:rPr>
          <w:noProof w:val="0"/>
          <w:lang w:val="en-US"/>
        </w:rPr>
      </w:pPr>
      <w:r w:rsidRPr="453D38DB" w:rsidR="20C0039C">
        <w:rPr>
          <w:noProof w:val="0"/>
          <w:lang w:val="en-US"/>
        </w:rPr>
        <w:t>Year 6 SATS results</w:t>
      </w:r>
    </w:p>
    <w:p w:rsidR="20C0039C" w:rsidP="453D38DB" w:rsidRDefault="20C0039C" w14:paraId="00F08317" w14:textId="406585E1">
      <w:pPr>
        <w:pStyle w:val="ListParagraph"/>
        <w:numPr>
          <w:ilvl w:val="0"/>
          <w:numId w:val="11"/>
        </w:numPr>
        <w:bidi w:val="0"/>
        <w:spacing w:before="240" w:beforeAutospacing="off" w:after="240" w:afterAutospacing="off"/>
        <w:rPr>
          <w:noProof w:val="0"/>
          <w:lang w:val="en-US"/>
        </w:rPr>
      </w:pPr>
      <w:r w:rsidRPr="453D38DB" w:rsidR="20C0039C">
        <w:rPr>
          <w:noProof w:val="0"/>
          <w:lang w:val="en-US"/>
        </w:rPr>
        <w:t>Year 7 baseline assessments</w:t>
      </w:r>
    </w:p>
    <w:p w:rsidR="20C0039C" w:rsidP="453D38DB" w:rsidRDefault="20C0039C" w14:paraId="3A805EB4" w14:textId="4223B6AD">
      <w:pPr>
        <w:pStyle w:val="ListParagraph"/>
        <w:numPr>
          <w:ilvl w:val="0"/>
          <w:numId w:val="11"/>
        </w:numPr>
        <w:bidi w:val="0"/>
        <w:spacing w:before="240" w:beforeAutospacing="off" w:after="240" w:afterAutospacing="off"/>
        <w:rPr>
          <w:noProof w:val="0"/>
          <w:lang w:val="en-US"/>
        </w:rPr>
      </w:pPr>
      <w:r w:rsidRPr="453D38DB" w:rsidR="20C0039C">
        <w:rPr>
          <w:noProof w:val="0"/>
          <w:lang w:val="en-US"/>
        </w:rPr>
        <w:t>Information from primary schools</w:t>
      </w:r>
    </w:p>
    <w:p w:rsidR="20C0039C" w:rsidP="453D38DB" w:rsidRDefault="20C0039C" w14:paraId="75999FAA" w14:textId="25F516B2">
      <w:pPr>
        <w:pStyle w:val="ListParagraph"/>
        <w:numPr>
          <w:ilvl w:val="0"/>
          <w:numId w:val="11"/>
        </w:numPr>
        <w:bidi w:val="0"/>
        <w:spacing w:before="240" w:beforeAutospacing="off" w:after="240" w:afterAutospacing="off"/>
        <w:rPr>
          <w:noProof w:val="0"/>
          <w:lang w:val="en-US"/>
        </w:rPr>
      </w:pPr>
      <w:r w:rsidRPr="453D38DB" w:rsidR="20C0039C">
        <w:rPr>
          <w:noProof w:val="0"/>
          <w:lang w:val="en-US"/>
        </w:rPr>
        <w:t>Teacher or parental referrals</w:t>
      </w:r>
    </w:p>
    <w:p w:rsidR="20C0039C" w:rsidP="453D38DB" w:rsidRDefault="20C0039C" w14:paraId="7030DD75" w14:textId="7A41A36B">
      <w:pPr>
        <w:pStyle w:val="ListParagraph"/>
        <w:numPr>
          <w:ilvl w:val="0"/>
          <w:numId w:val="11"/>
        </w:numPr>
        <w:bidi w:val="0"/>
        <w:spacing w:before="240" w:beforeAutospacing="off" w:after="240" w:afterAutospacing="off"/>
        <w:rPr>
          <w:noProof w:val="0"/>
          <w:lang w:val="en-US"/>
        </w:rPr>
      </w:pPr>
      <w:r w:rsidRPr="453D38DB" w:rsidR="20C0039C">
        <w:rPr>
          <w:noProof w:val="0"/>
          <w:lang w:val="en-US"/>
        </w:rPr>
        <w:t>Student history of need</w:t>
      </w:r>
    </w:p>
    <w:p w:rsidR="20C0039C" w:rsidP="453D38DB" w:rsidRDefault="20C0039C" w14:paraId="3E2A6C59" w14:textId="76D3642E">
      <w:pPr>
        <w:pStyle w:val="ListParagraph"/>
        <w:numPr>
          <w:ilvl w:val="0"/>
          <w:numId w:val="11"/>
        </w:numPr>
        <w:bidi w:val="0"/>
        <w:spacing w:before="240" w:beforeAutospacing="off" w:after="240" w:afterAutospacing="off"/>
        <w:rPr>
          <w:noProof w:val="0"/>
          <w:lang w:val="en-US"/>
        </w:rPr>
      </w:pPr>
      <w:r w:rsidRPr="453D38DB" w:rsidR="20C0039C">
        <w:rPr>
          <w:noProof w:val="0"/>
          <w:lang w:val="en-US"/>
        </w:rPr>
        <w:t>Diagnostic testing showing a specific learning need</w:t>
      </w:r>
    </w:p>
    <w:p w:rsidR="20C0039C" w:rsidP="453D38DB" w:rsidRDefault="20C0039C" w14:paraId="17D8AD19" w14:textId="6C6A94EE">
      <w:pPr>
        <w:pStyle w:val="ListParagraph"/>
        <w:numPr>
          <w:ilvl w:val="0"/>
          <w:numId w:val="11"/>
        </w:numPr>
        <w:bidi w:val="0"/>
        <w:spacing w:before="240" w:beforeAutospacing="off" w:after="240" w:afterAutospacing="off"/>
        <w:rPr>
          <w:noProof w:val="0"/>
          <w:lang w:val="en-US"/>
        </w:rPr>
      </w:pPr>
      <w:r w:rsidRPr="453D38DB" w:rsidR="20C0039C">
        <w:rPr>
          <w:noProof w:val="0"/>
          <w:lang w:val="en-US"/>
        </w:rPr>
        <w:t>Medical evidence requiring adjustments</w:t>
      </w:r>
    </w:p>
    <w:p w:rsidR="20C0039C" w:rsidP="453D38DB" w:rsidRDefault="20C0039C" w14:paraId="00778F32" w14:textId="12D43C7F">
      <w:pPr>
        <w:pStyle w:val="ListParagraph"/>
        <w:numPr>
          <w:ilvl w:val="0"/>
          <w:numId w:val="11"/>
        </w:numPr>
        <w:bidi w:val="0"/>
        <w:spacing w:before="240" w:beforeAutospacing="off" w:after="240" w:afterAutospacing="off"/>
        <w:rPr>
          <w:noProof w:val="0"/>
          <w:lang w:val="en-US"/>
        </w:rPr>
      </w:pPr>
      <w:r w:rsidRPr="453D38DB" w:rsidR="20C0039C">
        <w:rPr>
          <w:noProof w:val="0"/>
          <w:lang w:val="en-US"/>
        </w:rPr>
        <w:t>Observations of the student's usual way of working</w:t>
      </w:r>
    </w:p>
    <w:p w:rsidR="20C0039C" w:rsidP="453D38DB" w:rsidRDefault="20C0039C" w14:paraId="2C31AAC8" w14:textId="5FF0E9B7">
      <w:pPr>
        <w:pStyle w:val="Heading3"/>
        <w:bidi w:val="0"/>
        <w:rPr>
          <w:b w:val="1"/>
          <w:bCs w:val="1"/>
          <w:noProof w:val="0"/>
          <w:color w:val="auto"/>
          <w:sz w:val="24"/>
          <w:szCs w:val="24"/>
          <w:lang w:val="en-US"/>
        </w:rPr>
      </w:pPr>
      <w:r w:rsidRPr="453D38DB" w:rsidR="20C0039C">
        <w:rPr>
          <w:b w:val="1"/>
          <w:bCs w:val="1"/>
          <w:noProof w:val="0"/>
          <w:color w:val="auto"/>
          <w:sz w:val="24"/>
          <w:szCs w:val="24"/>
          <w:lang w:val="en-US"/>
        </w:rPr>
        <w:t>Roles and Responsibilities</w:t>
      </w:r>
    </w:p>
    <w:p w:rsidR="20C0039C" w:rsidP="453D38DB" w:rsidRDefault="20C0039C" w14:paraId="56E0B2C4" w14:textId="3A186398">
      <w:pPr>
        <w:pStyle w:val="Heading4"/>
        <w:bidi w:val="0"/>
        <w:spacing w:before="319" w:beforeAutospacing="off" w:after="319" w:afterAutospacing="off"/>
        <w:rPr>
          <w:b w:val="0"/>
          <w:bCs w:val="0"/>
          <w:i w:val="0"/>
          <w:iCs w:val="0"/>
          <w:noProof w:val="0"/>
          <w:color w:val="auto"/>
          <w:sz w:val="24"/>
          <w:szCs w:val="24"/>
          <w:lang w:val="en-US"/>
        </w:rPr>
      </w:pPr>
      <w:r w:rsidRPr="453D38DB" w:rsidR="20C0039C">
        <w:rPr>
          <w:b w:val="0"/>
          <w:bCs w:val="0"/>
          <w:i w:val="0"/>
          <w:iCs w:val="0"/>
          <w:noProof w:val="0"/>
          <w:color w:val="auto"/>
          <w:sz w:val="24"/>
          <w:szCs w:val="24"/>
          <w:lang w:val="en-US"/>
        </w:rPr>
        <w:t>The SENCo Will:</w:t>
      </w:r>
    </w:p>
    <w:p w:rsidR="20C0039C" w:rsidP="453D38DB" w:rsidRDefault="20C0039C" w14:paraId="3BA0BE92" w14:textId="52F99E8A">
      <w:pPr>
        <w:pStyle w:val="ListParagraph"/>
        <w:numPr>
          <w:ilvl w:val="0"/>
          <w:numId w:val="12"/>
        </w:numPr>
        <w:bidi w:val="0"/>
        <w:spacing w:before="240" w:beforeAutospacing="off" w:after="240" w:afterAutospacing="off"/>
        <w:rPr>
          <w:noProof w:val="0"/>
          <w:lang w:val="en-US"/>
        </w:rPr>
      </w:pPr>
      <w:r w:rsidRPr="453D38DB" w:rsidR="20C0039C">
        <w:rPr>
          <w:noProof w:val="0"/>
          <w:lang w:val="en-US"/>
        </w:rPr>
        <w:t>Coordinate and ensure the correct administration of specialist assessments.</w:t>
      </w:r>
    </w:p>
    <w:p w:rsidR="20C0039C" w:rsidP="453D38DB" w:rsidRDefault="20C0039C" w14:paraId="22DD26CB" w14:textId="266E4E84">
      <w:pPr>
        <w:pStyle w:val="ListParagraph"/>
        <w:numPr>
          <w:ilvl w:val="0"/>
          <w:numId w:val="12"/>
        </w:numPr>
        <w:bidi w:val="0"/>
        <w:spacing w:before="240" w:beforeAutospacing="off" w:after="240" w:afterAutospacing="off"/>
        <w:rPr>
          <w:noProof w:val="0"/>
          <w:lang w:val="en-US"/>
        </w:rPr>
      </w:pPr>
      <w:r w:rsidRPr="453D38DB" w:rsidR="20C0039C">
        <w:rPr>
          <w:noProof w:val="0"/>
          <w:lang w:val="en-US"/>
        </w:rPr>
        <w:t>Ensure the specialist assessor follows JCQ guidelines.</w:t>
      </w:r>
    </w:p>
    <w:p w:rsidR="20C0039C" w:rsidP="453D38DB" w:rsidRDefault="20C0039C" w14:paraId="19DAF571" w14:textId="047F5096">
      <w:pPr>
        <w:pStyle w:val="ListParagraph"/>
        <w:numPr>
          <w:ilvl w:val="0"/>
          <w:numId w:val="12"/>
        </w:numPr>
        <w:bidi w:val="0"/>
        <w:spacing w:before="240" w:beforeAutospacing="off" w:after="240" w:afterAutospacing="off"/>
        <w:rPr>
          <w:noProof w:val="0"/>
          <w:lang w:val="en-US"/>
        </w:rPr>
      </w:pPr>
      <w:r w:rsidRPr="453D38DB" w:rsidR="20C0039C">
        <w:rPr>
          <w:noProof w:val="0"/>
          <w:lang w:val="en-US"/>
        </w:rPr>
        <w:t>Collect and maintain evidence of a student’s usual way of working.</w:t>
      </w:r>
    </w:p>
    <w:p w:rsidR="20C0039C" w:rsidP="453D38DB" w:rsidRDefault="20C0039C" w14:paraId="656BCD2A" w14:textId="67D94E6D">
      <w:pPr>
        <w:pStyle w:val="ListParagraph"/>
        <w:numPr>
          <w:ilvl w:val="0"/>
          <w:numId w:val="12"/>
        </w:numPr>
        <w:bidi w:val="0"/>
        <w:spacing w:before="240" w:beforeAutospacing="off" w:after="240" w:afterAutospacing="off"/>
        <w:rPr>
          <w:noProof w:val="0"/>
          <w:lang w:val="en-US"/>
        </w:rPr>
      </w:pPr>
      <w:r w:rsidRPr="453D38DB" w:rsidR="20C0039C">
        <w:rPr>
          <w:noProof w:val="0"/>
          <w:lang w:val="en-US"/>
        </w:rPr>
        <w:t>Maintain documentation, including Form 8.</w:t>
      </w:r>
    </w:p>
    <w:p w:rsidR="20C0039C" w:rsidP="453D38DB" w:rsidRDefault="20C0039C" w14:paraId="30CB0633" w14:textId="3794DD13">
      <w:pPr>
        <w:pStyle w:val="ListParagraph"/>
        <w:numPr>
          <w:ilvl w:val="0"/>
          <w:numId w:val="12"/>
        </w:numPr>
        <w:bidi w:val="0"/>
        <w:spacing w:before="240" w:beforeAutospacing="off" w:after="240" w:afterAutospacing="off"/>
        <w:rPr>
          <w:noProof w:val="0"/>
          <w:lang w:val="en-US"/>
        </w:rPr>
      </w:pPr>
      <w:r w:rsidRPr="453D38DB" w:rsidR="20C0039C">
        <w:rPr>
          <w:noProof w:val="0"/>
          <w:lang w:val="en-US"/>
        </w:rPr>
        <w:t>Communicate approved arrangements to parents and students.</w:t>
      </w:r>
    </w:p>
    <w:p w:rsidR="20C0039C" w:rsidP="453D38DB" w:rsidRDefault="20C0039C" w14:paraId="64F2BD65" w14:textId="72973E6A">
      <w:pPr>
        <w:pStyle w:val="ListParagraph"/>
        <w:numPr>
          <w:ilvl w:val="0"/>
          <w:numId w:val="12"/>
        </w:numPr>
        <w:bidi w:val="0"/>
        <w:spacing w:before="240" w:beforeAutospacing="off" w:after="240" w:afterAutospacing="off"/>
        <w:rPr>
          <w:noProof w:val="0"/>
          <w:lang w:val="en-US"/>
        </w:rPr>
      </w:pPr>
      <w:r w:rsidRPr="453D38DB" w:rsidR="20C0039C">
        <w:rPr>
          <w:noProof w:val="0"/>
          <w:lang w:val="en-US"/>
        </w:rPr>
        <w:t>Notify subject teachers of students requiring special arrangements in lessons and assessments.</w:t>
      </w:r>
    </w:p>
    <w:p w:rsidR="20C0039C" w:rsidP="453D38DB" w:rsidRDefault="20C0039C" w14:paraId="4405CF60" w14:textId="6773A9A0">
      <w:pPr>
        <w:pStyle w:val="ListParagraph"/>
        <w:numPr>
          <w:ilvl w:val="0"/>
          <w:numId w:val="12"/>
        </w:numPr>
        <w:bidi w:val="0"/>
        <w:spacing w:before="240" w:beforeAutospacing="off" w:after="240" w:afterAutospacing="off"/>
        <w:rPr>
          <w:noProof w:val="0"/>
          <w:lang w:val="en-US"/>
        </w:rPr>
      </w:pPr>
      <w:r w:rsidRPr="453D38DB" w:rsidR="20C0039C">
        <w:rPr>
          <w:noProof w:val="0"/>
          <w:lang w:val="en-US"/>
        </w:rPr>
        <w:t>Submit applications for access arrangements.</w:t>
      </w:r>
    </w:p>
    <w:p w:rsidR="20C0039C" w:rsidP="453D38DB" w:rsidRDefault="20C0039C" w14:paraId="476E0AF0" w14:textId="62ACA539">
      <w:pPr>
        <w:pStyle w:val="Heading4"/>
        <w:bidi w:val="0"/>
        <w:spacing w:before="319" w:beforeAutospacing="off" w:after="319" w:afterAutospacing="off"/>
        <w:rPr>
          <w:b w:val="0"/>
          <w:bCs w:val="0"/>
          <w:i w:val="0"/>
          <w:iCs w:val="0"/>
          <w:noProof w:val="0"/>
          <w:color w:val="auto"/>
          <w:sz w:val="24"/>
          <w:szCs w:val="24"/>
          <w:lang w:val="en-US"/>
        </w:rPr>
      </w:pPr>
      <w:r w:rsidRPr="453D38DB" w:rsidR="20C0039C">
        <w:rPr>
          <w:b w:val="0"/>
          <w:bCs w:val="0"/>
          <w:i w:val="0"/>
          <w:iCs w:val="0"/>
          <w:noProof w:val="0"/>
          <w:color w:val="auto"/>
          <w:sz w:val="24"/>
          <w:szCs w:val="24"/>
          <w:lang w:val="en-US"/>
        </w:rPr>
        <w:t>The Examinations Officer Will:</w:t>
      </w:r>
    </w:p>
    <w:p w:rsidR="20C0039C" w:rsidP="453D38DB" w:rsidRDefault="20C0039C" w14:paraId="4DD50972" w14:textId="52A356B3">
      <w:pPr>
        <w:pStyle w:val="ListParagraph"/>
        <w:numPr>
          <w:ilvl w:val="0"/>
          <w:numId w:val="13"/>
        </w:numPr>
        <w:bidi w:val="0"/>
        <w:spacing w:before="240" w:beforeAutospacing="off" w:after="240" w:afterAutospacing="off"/>
        <w:rPr>
          <w:noProof w:val="0"/>
          <w:lang w:val="en-US"/>
        </w:rPr>
      </w:pPr>
      <w:r w:rsidRPr="453D38DB" w:rsidR="20C0039C">
        <w:rPr>
          <w:noProof w:val="0"/>
          <w:lang w:val="en-US"/>
        </w:rPr>
        <w:t>Manage all exam procedures.</w:t>
      </w:r>
    </w:p>
    <w:p w:rsidR="20C0039C" w:rsidP="453D38DB" w:rsidRDefault="20C0039C" w14:paraId="6C48AD1E" w14:textId="04FA3577">
      <w:pPr>
        <w:pStyle w:val="ListParagraph"/>
        <w:numPr>
          <w:ilvl w:val="0"/>
          <w:numId w:val="13"/>
        </w:numPr>
        <w:bidi w:val="0"/>
        <w:spacing w:before="240" w:beforeAutospacing="off" w:after="240" w:afterAutospacing="off"/>
        <w:rPr>
          <w:noProof w:val="0"/>
          <w:lang w:val="en-US"/>
        </w:rPr>
      </w:pPr>
      <w:r w:rsidRPr="453D38DB" w:rsidR="20C0039C">
        <w:rPr>
          <w:noProof w:val="0"/>
          <w:lang w:val="en-US"/>
        </w:rPr>
        <w:t>Arrange exam rooms for students with access arrangements.</w:t>
      </w:r>
    </w:p>
    <w:p w:rsidR="20C0039C" w:rsidP="453D38DB" w:rsidRDefault="20C0039C" w14:paraId="629EF0B6" w14:textId="50A45601">
      <w:pPr>
        <w:pStyle w:val="ListParagraph"/>
        <w:numPr>
          <w:ilvl w:val="0"/>
          <w:numId w:val="13"/>
        </w:numPr>
        <w:bidi w:val="0"/>
        <w:spacing w:before="240" w:beforeAutospacing="off" w:after="240" w:afterAutospacing="off"/>
        <w:rPr>
          <w:noProof w:val="0"/>
          <w:lang w:val="en-US"/>
        </w:rPr>
      </w:pPr>
      <w:r w:rsidRPr="453D38DB" w:rsidR="20C0039C">
        <w:rPr>
          <w:noProof w:val="0"/>
          <w:lang w:val="en-US"/>
        </w:rPr>
        <w:t>Organise and train invigilators and support staff.</w:t>
      </w:r>
    </w:p>
    <w:p w:rsidR="20C0039C" w:rsidP="453D38DB" w:rsidRDefault="20C0039C" w14:paraId="3604BE1A" w14:textId="211653EE">
      <w:pPr>
        <w:pStyle w:val="ListParagraph"/>
        <w:numPr>
          <w:ilvl w:val="0"/>
          <w:numId w:val="13"/>
        </w:numPr>
        <w:bidi w:val="0"/>
        <w:spacing w:before="240" w:beforeAutospacing="off" w:after="240" w:afterAutospacing="off"/>
        <w:rPr>
          <w:noProof w:val="0"/>
          <w:lang w:val="en-US"/>
        </w:rPr>
      </w:pPr>
      <w:r w:rsidRPr="453D38DB" w:rsidR="20C0039C">
        <w:rPr>
          <w:noProof w:val="0"/>
          <w:lang w:val="en-US"/>
        </w:rPr>
        <w:t>Ensure all JCQ regulations for access arrangements are followed during exams.</w:t>
      </w:r>
    </w:p>
    <w:p w:rsidR="20C0039C" w:rsidP="453D38DB" w:rsidRDefault="20C0039C" w14:paraId="62E7E4E7" w14:textId="416AAE5D">
      <w:pPr>
        <w:pStyle w:val="Heading4"/>
        <w:bidi w:val="0"/>
        <w:spacing w:before="319" w:beforeAutospacing="off" w:after="319" w:afterAutospacing="off"/>
        <w:rPr>
          <w:b w:val="0"/>
          <w:bCs w:val="0"/>
          <w:i w:val="0"/>
          <w:iCs w:val="0"/>
          <w:noProof w:val="0"/>
          <w:color w:val="auto"/>
          <w:sz w:val="24"/>
          <w:szCs w:val="24"/>
          <w:lang w:val="en-US"/>
        </w:rPr>
      </w:pPr>
      <w:r w:rsidRPr="453D38DB" w:rsidR="20C0039C">
        <w:rPr>
          <w:b w:val="0"/>
          <w:bCs w:val="0"/>
          <w:i w:val="0"/>
          <w:iCs w:val="0"/>
          <w:noProof w:val="0"/>
          <w:color w:val="auto"/>
          <w:sz w:val="24"/>
          <w:szCs w:val="24"/>
          <w:lang w:val="en-US"/>
        </w:rPr>
        <w:t>Teachers and Support Staff Will:</w:t>
      </w:r>
    </w:p>
    <w:p w:rsidR="20C0039C" w:rsidP="453D38DB" w:rsidRDefault="20C0039C" w14:paraId="11951912" w14:textId="53F91717">
      <w:pPr>
        <w:pStyle w:val="ListParagraph"/>
        <w:numPr>
          <w:ilvl w:val="0"/>
          <w:numId w:val="14"/>
        </w:numPr>
        <w:bidi w:val="0"/>
        <w:spacing w:before="240" w:beforeAutospacing="off" w:after="240" w:afterAutospacing="off"/>
        <w:rPr>
          <w:noProof w:val="0"/>
          <w:lang w:val="en-US"/>
        </w:rPr>
      </w:pPr>
      <w:r w:rsidRPr="453D38DB" w:rsidR="20C0039C">
        <w:rPr>
          <w:noProof w:val="0"/>
          <w:lang w:val="en-US"/>
        </w:rPr>
        <w:t>Provide evidence supporting the effectiveness of access arrangements.</w:t>
      </w:r>
    </w:p>
    <w:p w:rsidR="20C0039C" w:rsidP="453D38DB" w:rsidRDefault="20C0039C" w14:paraId="640F2ED8" w14:textId="4E1F4795">
      <w:pPr>
        <w:pStyle w:val="ListParagraph"/>
        <w:numPr>
          <w:ilvl w:val="0"/>
          <w:numId w:val="14"/>
        </w:numPr>
        <w:bidi w:val="0"/>
        <w:spacing w:before="240" w:beforeAutospacing="off" w:after="240" w:afterAutospacing="off"/>
        <w:rPr>
          <w:noProof w:val="0"/>
          <w:lang w:val="en-US"/>
        </w:rPr>
      </w:pPr>
      <w:r w:rsidRPr="453D38DB" w:rsidR="20C0039C">
        <w:rPr>
          <w:noProof w:val="0"/>
          <w:lang w:val="en-US"/>
        </w:rPr>
        <w:t>Submit written referrals to the SENDCo for students who may need support.</w:t>
      </w:r>
    </w:p>
    <w:p w:rsidR="20C0039C" w:rsidP="453D38DB" w:rsidRDefault="20C0039C" w14:paraId="4BCB8B0D" w14:textId="2C588360">
      <w:pPr>
        <w:pStyle w:val="ListParagraph"/>
        <w:numPr>
          <w:ilvl w:val="0"/>
          <w:numId w:val="14"/>
        </w:numPr>
        <w:bidi w:val="0"/>
        <w:spacing w:before="240" w:beforeAutospacing="off" w:after="240" w:afterAutospacing="off"/>
        <w:rPr>
          <w:noProof w:val="0"/>
          <w:lang w:val="en-US"/>
        </w:rPr>
      </w:pPr>
      <w:r w:rsidRPr="453D38DB" w:rsidR="20C0039C">
        <w:rPr>
          <w:noProof w:val="0"/>
          <w:lang w:val="en-US"/>
        </w:rPr>
        <w:t>Ensure access arrangements reflect the student’s normal way of working.</w:t>
      </w:r>
    </w:p>
    <w:p w:rsidR="20C0039C" w:rsidP="453D38DB" w:rsidRDefault="20C0039C" w14:paraId="292058D3" w14:textId="3D631F11">
      <w:pPr>
        <w:pStyle w:val="ListParagraph"/>
        <w:numPr>
          <w:ilvl w:val="0"/>
          <w:numId w:val="14"/>
        </w:numPr>
        <w:bidi w:val="0"/>
        <w:spacing w:before="240" w:beforeAutospacing="off" w:after="240" w:afterAutospacing="off"/>
        <w:rPr>
          <w:noProof w:val="0"/>
          <w:lang w:val="en-US"/>
        </w:rPr>
      </w:pPr>
      <w:r w:rsidRPr="64C5789D" w:rsidR="64577CCD">
        <w:rPr>
          <w:noProof w:val="0"/>
          <w:lang w:val="en-US"/>
        </w:rPr>
        <w:t>Notify the SEND and Exams teams of new or evolving access needs.</w:t>
      </w:r>
    </w:p>
    <w:p w:rsidR="64C5789D" w:rsidP="64C5789D" w:rsidRDefault="64C5789D" w14:paraId="27DA7373" w14:textId="12F62F67">
      <w:pPr>
        <w:pStyle w:val="Heading3"/>
        <w:bidi w:val="0"/>
        <w:spacing w:before="240" w:beforeAutospacing="off" w:after="240" w:afterAutospacing="off"/>
        <w:ind w:left="0"/>
        <w:rPr>
          <w:rFonts w:ascii="Aptos" w:hAnsi="Aptos" w:eastAsia="Aptos" w:cs="Aptos"/>
          <w:b w:val="1"/>
          <w:bCs w:val="1"/>
          <w:noProof w:val="0"/>
          <w:color w:val="auto"/>
          <w:sz w:val="24"/>
          <w:szCs w:val="24"/>
          <w:u w:val="single"/>
          <w:lang w:val="en-US"/>
        </w:rPr>
      </w:pPr>
    </w:p>
    <w:p w:rsidR="64C5789D" w:rsidRDefault="64C5789D" w14:paraId="5D814F8D" w14:textId="637E5FC1">
      <w:r>
        <w:br w:type="page"/>
      </w:r>
    </w:p>
    <w:p w:rsidR="0A45F5CD" w:rsidP="453D38DB" w:rsidRDefault="0A45F5CD" w14:paraId="13BF230E" w14:textId="532A2383">
      <w:pPr>
        <w:pStyle w:val="Heading3"/>
        <w:bidi w:val="0"/>
        <w:spacing w:before="240" w:beforeAutospacing="off" w:after="240" w:afterAutospacing="off"/>
        <w:ind w:left="0"/>
        <w:rPr>
          <w:rFonts w:ascii="Aptos" w:hAnsi="Aptos" w:eastAsia="Aptos" w:cs="Aptos"/>
          <w:b w:val="1"/>
          <w:bCs w:val="1"/>
          <w:noProof w:val="0"/>
          <w:color w:val="auto"/>
          <w:sz w:val="24"/>
          <w:szCs w:val="24"/>
          <w:u w:val="single"/>
          <w:lang w:val="en-US"/>
        </w:rPr>
      </w:pPr>
      <w:r w:rsidRPr="453D38DB" w:rsidR="0A45F5CD">
        <w:rPr>
          <w:rFonts w:ascii="Aptos" w:hAnsi="Aptos" w:eastAsia="Aptos" w:cs="Aptos"/>
          <w:b w:val="1"/>
          <w:bCs w:val="1"/>
          <w:noProof w:val="0"/>
          <w:color w:val="auto"/>
          <w:sz w:val="24"/>
          <w:szCs w:val="24"/>
          <w:u w:val="single"/>
          <w:lang w:val="en-US"/>
        </w:rPr>
        <w:t>Evidence Required to Apply for Access Arrangements</w:t>
      </w:r>
    </w:p>
    <w:p w:rsidR="0A45F5CD" w:rsidP="453D38DB" w:rsidRDefault="0A45F5CD" w14:paraId="57C43EAE" w14:textId="735A0F8F">
      <w:pPr>
        <w:bidi w:val="0"/>
        <w:spacing w:before="240" w:beforeAutospacing="off" w:after="240" w:afterAutospacing="off"/>
      </w:pPr>
      <w:r w:rsidRPr="453D38DB" w:rsidR="0A45F5CD">
        <w:rPr>
          <w:rFonts w:ascii="Aptos" w:hAnsi="Aptos" w:eastAsia="Aptos" w:cs="Aptos"/>
          <w:noProof w:val="0"/>
          <w:sz w:val="24"/>
          <w:szCs w:val="24"/>
          <w:lang w:val="en-US"/>
        </w:rPr>
        <w:t>To submit an application for access arrangements to an exam board, the school must provide:</w:t>
      </w:r>
    </w:p>
    <w:p w:rsidR="0A45F5CD" w:rsidP="453D38DB" w:rsidRDefault="0A45F5CD" w14:paraId="583E69AA" w14:textId="27E8458F">
      <w:pPr>
        <w:pStyle w:val="ListParagraph"/>
        <w:numPr>
          <w:ilvl w:val="0"/>
          <w:numId w:val="15"/>
        </w:numPr>
        <w:bidi w:val="0"/>
        <w:spacing w:before="240" w:beforeAutospacing="off" w:after="240" w:afterAutospacing="off"/>
        <w:rPr>
          <w:rFonts w:ascii="Aptos" w:hAnsi="Aptos" w:eastAsia="Aptos" w:cs="Aptos"/>
          <w:noProof w:val="0"/>
          <w:sz w:val="24"/>
          <w:szCs w:val="24"/>
          <w:lang w:val="en-US"/>
        </w:rPr>
      </w:pPr>
      <w:r w:rsidRPr="453D38DB" w:rsidR="0A45F5CD">
        <w:rPr>
          <w:rFonts w:ascii="Aptos" w:hAnsi="Aptos" w:eastAsia="Aptos" w:cs="Aptos"/>
          <w:noProof w:val="0"/>
          <w:sz w:val="24"/>
          <w:szCs w:val="24"/>
          <w:lang w:val="en-US"/>
        </w:rPr>
        <w:t>A record of the student's exam access history</w:t>
      </w:r>
    </w:p>
    <w:p w:rsidR="0A45F5CD" w:rsidP="453D38DB" w:rsidRDefault="0A45F5CD" w14:paraId="5BC4AF14" w14:textId="17C8BBD0">
      <w:pPr>
        <w:pStyle w:val="ListParagraph"/>
        <w:numPr>
          <w:ilvl w:val="0"/>
          <w:numId w:val="15"/>
        </w:numPr>
        <w:bidi w:val="0"/>
        <w:spacing w:before="240" w:beforeAutospacing="off" w:after="240" w:afterAutospacing="off"/>
        <w:rPr>
          <w:rFonts w:ascii="Aptos" w:hAnsi="Aptos" w:eastAsia="Aptos" w:cs="Aptos"/>
          <w:noProof w:val="0"/>
          <w:sz w:val="24"/>
          <w:szCs w:val="24"/>
          <w:lang w:val="en-US"/>
        </w:rPr>
      </w:pPr>
      <w:r w:rsidRPr="453D38DB" w:rsidR="0A45F5CD">
        <w:rPr>
          <w:rFonts w:ascii="Aptos" w:hAnsi="Aptos" w:eastAsia="Aptos" w:cs="Aptos"/>
          <w:noProof w:val="0"/>
          <w:sz w:val="24"/>
          <w:szCs w:val="24"/>
          <w:lang w:val="en-US"/>
        </w:rPr>
        <w:t>Evidence of the student’s normal way of working and results from internal assessments</w:t>
      </w:r>
    </w:p>
    <w:p w:rsidR="0A45F5CD" w:rsidP="453D38DB" w:rsidRDefault="0A45F5CD" w14:paraId="75024029" w14:textId="7205D07C">
      <w:pPr>
        <w:pStyle w:val="ListParagraph"/>
        <w:numPr>
          <w:ilvl w:val="0"/>
          <w:numId w:val="15"/>
        </w:numPr>
        <w:bidi w:val="0"/>
        <w:spacing w:before="240" w:beforeAutospacing="off" w:after="240" w:afterAutospacing="off"/>
        <w:rPr>
          <w:rFonts w:ascii="Aptos" w:hAnsi="Aptos" w:eastAsia="Aptos" w:cs="Aptos"/>
          <w:noProof w:val="0"/>
          <w:sz w:val="24"/>
          <w:szCs w:val="24"/>
          <w:lang w:val="en-US"/>
        </w:rPr>
      </w:pPr>
      <w:r w:rsidRPr="453D38DB" w:rsidR="0A45F5CD">
        <w:rPr>
          <w:rFonts w:ascii="Aptos" w:hAnsi="Aptos" w:eastAsia="Aptos" w:cs="Aptos"/>
          <w:noProof w:val="0"/>
          <w:sz w:val="24"/>
          <w:szCs w:val="24"/>
          <w:lang w:val="en-US"/>
        </w:rPr>
        <w:t>A signed data protection form</w:t>
      </w:r>
    </w:p>
    <w:p w:rsidR="0A45F5CD" w:rsidP="453D38DB" w:rsidRDefault="0A45F5CD" w14:paraId="0F063692" w14:textId="29404C23">
      <w:pPr>
        <w:pStyle w:val="ListParagraph"/>
        <w:numPr>
          <w:ilvl w:val="0"/>
          <w:numId w:val="15"/>
        </w:numPr>
        <w:bidi w:val="0"/>
        <w:spacing w:before="240" w:beforeAutospacing="off" w:after="240" w:afterAutospacing="off"/>
        <w:rPr>
          <w:rFonts w:ascii="Aptos" w:hAnsi="Aptos" w:eastAsia="Aptos" w:cs="Aptos"/>
          <w:noProof w:val="0"/>
          <w:sz w:val="24"/>
          <w:szCs w:val="24"/>
          <w:lang w:val="en-US"/>
        </w:rPr>
      </w:pPr>
      <w:r w:rsidRPr="453D38DB" w:rsidR="0A45F5CD">
        <w:rPr>
          <w:rFonts w:ascii="Aptos" w:hAnsi="Aptos" w:eastAsia="Aptos" w:cs="Aptos"/>
          <w:noProof w:val="0"/>
          <w:sz w:val="24"/>
          <w:szCs w:val="24"/>
          <w:lang w:val="en-US"/>
        </w:rPr>
        <w:t>Assessment results from a qualified specialist assessor (e.g., CPT3A or equivalent)</w:t>
      </w:r>
    </w:p>
    <w:p w:rsidR="0A45F5CD" w:rsidP="453D38DB" w:rsidRDefault="0A45F5CD" w14:paraId="68246C3A" w14:textId="4843E11F">
      <w:pPr>
        <w:pStyle w:val="ListParagraph"/>
        <w:numPr>
          <w:ilvl w:val="0"/>
          <w:numId w:val="15"/>
        </w:numPr>
        <w:bidi w:val="0"/>
        <w:spacing w:before="240" w:beforeAutospacing="off" w:after="240" w:afterAutospacing="off"/>
        <w:rPr>
          <w:rFonts w:ascii="Aptos" w:hAnsi="Aptos" w:eastAsia="Aptos" w:cs="Aptos"/>
          <w:noProof w:val="0"/>
          <w:sz w:val="24"/>
          <w:szCs w:val="24"/>
          <w:lang w:val="en-US"/>
        </w:rPr>
      </w:pPr>
      <w:r w:rsidRPr="453D38DB" w:rsidR="0A45F5CD">
        <w:rPr>
          <w:rFonts w:ascii="Aptos" w:hAnsi="Aptos" w:eastAsia="Aptos" w:cs="Aptos"/>
          <w:noProof w:val="0"/>
          <w:sz w:val="24"/>
          <w:szCs w:val="24"/>
          <w:lang w:val="en-US"/>
        </w:rPr>
        <w:t>A completed Form 8 or a valid medical diagnosis</w:t>
      </w:r>
    </w:p>
    <w:p w:rsidR="0A45F5CD" w:rsidP="453D38DB" w:rsidRDefault="0A45F5CD" w14:paraId="14470527" w14:textId="475DBA65">
      <w:pPr>
        <w:pStyle w:val="ListParagraph"/>
        <w:numPr>
          <w:ilvl w:val="0"/>
          <w:numId w:val="15"/>
        </w:numPr>
        <w:bidi w:val="0"/>
        <w:spacing w:before="240" w:beforeAutospacing="off" w:after="240" w:afterAutospacing="off"/>
        <w:rPr>
          <w:rFonts w:ascii="Aptos" w:hAnsi="Aptos" w:eastAsia="Aptos" w:cs="Aptos"/>
          <w:noProof w:val="0"/>
          <w:sz w:val="24"/>
          <w:szCs w:val="24"/>
          <w:lang w:val="en-US"/>
        </w:rPr>
      </w:pPr>
      <w:r w:rsidRPr="453D38DB" w:rsidR="0A45F5CD">
        <w:rPr>
          <w:rFonts w:ascii="Aptos" w:hAnsi="Aptos" w:eastAsia="Aptos" w:cs="Aptos"/>
          <w:noProof w:val="0"/>
          <w:sz w:val="24"/>
          <w:szCs w:val="24"/>
          <w:lang w:val="en-US"/>
        </w:rPr>
        <w:t>Confirmation from the SEN</w:t>
      </w:r>
      <w:r w:rsidRPr="453D38DB" w:rsidR="2138F525">
        <w:rPr>
          <w:rFonts w:ascii="Aptos" w:hAnsi="Aptos" w:eastAsia="Aptos" w:cs="Aptos"/>
          <w:noProof w:val="0"/>
          <w:sz w:val="24"/>
          <w:szCs w:val="24"/>
          <w:lang w:val="en-US"/>
        </w:rPr>
        <w:t>D</w:t>
      </w:r>
      <w:r w:rsidRPr="453D38DB" w:rsidR="0A45F5CD">
        <w:rPr>
          <w:rFonts w:ascii="Aptos" w:hAnsi="Aptos" w:eastAsia="Aptos" w:cs="Aptos"/>
          <w:noProof w:val="0"/>
          <w:sz w:val="24"/>
          <w:szCs w:val="24"/>
          <w:lang w:val="en-US"/>
        </w:rPr>
        <w:t>Co supporting the application</w:t>
      </w:r>
    </w:p>
    <w:p w:rsidR="0A45F5CD" w:rsidP="453D38DB" w:rsidRDefault="0A45F5CD" w14:paraId="56B0E2D6" w14:textId="4653C031">
      <w:pPr>
        <w:pStyle w:val="ListParagraph"/>
        <w:numPr>
          <w:ilvl w:val="0"/>
          <w:numId w:val="15"/>
        </w:numPr>
        <w:bidi w:val="0"/>
        <w:spacing w:before="240" w:beforeAutospacing="off" w:after="240" w:afterAutospacing="off"/>
        <w:rPr>
          <w:rFonts w:ascii="Aptos" w:hAnsi="Aptos" w:eastAsia="Aptos" w:cs="Aptos"/>
          <w:noProof w:val="0"/>
          <w:sz w:val="24"/>
          <w:szCs w:val="24"/>
          <w:lang w:val="en-US"/>
        </w:rPr>
      </w:pPr>
      <w:r w:rsidRPr="453D38DB" w:rsidR="0A45F5CD">
        <w:rPr>
          <w:rFonts w:ascii="Aptos" w:hAnsi="Aptos" w:eastAsia="Aptos" w:cs="Aptos"/>
          <w:noProof w:val="0"/>
          <w:sz w:val="24"/>
          <w:szCs w:val="24"/>
          <w:lang w:val="en-US"/>
        </w:rPr>
        <w:t>A formal application submitted to the exam board</w:t>
      </w:r>
    </w:p>
    <w:p w:rsidR="0A45F5CD" w:rsidP="453D38DB" w:rsidRDefault="0A45F5CD" w14:paraId="03FF9349" w14:textId="60B19A74">
      <w:pPr>
        <w:pStyle w:val="ListParagraph"/>
        <w:numPr>
          <w:ilvl w:val="0"/>
          <w:numId w:val="15"/>
        </w:numPr>
        <w:bidi w:val="0"/>
        <w:spacing w:before="240" w:beforeAutospacing="off" w:after="240" w:afterAutospacing="off"/>
        <w:rPr>
          <w:rFonts w:ascii="Aptos" w:hAnsi="Aptos" w:eastAsia="Aptos" w:cs="Aptos"/>
          <w:noProof w:val="0"/>
          <w:sz w:val="24"/>
          <w:szCs w:val="24"/>
          <w:lang w:val="en-US"/>
        </w:rPr>
      </w:pPr>
      <w:r w:rsidRPr="453D38DB" w:rsidR="0A45F5CD">
        <w:rPr>
          <w:rFonts w:ascii="Aptos" w:hAnsi="Aptos" w:eastAsia="Aptos" w:cs="Aptos"/>
          <w:noProof w:val="0"/>
          <w:sz w:val="24"/>
          <w:szCs w:val="24"/>
          <w:lang w:val="en-US"/>
        </w:rPr>
        <w:t>The Head of Centre’s signature</w:t>
      </w:r>
    </w:p>
    <w:p w:rsidR="0A45F5CD" w:rsidP="453D38DB" w:rsidRDefault="0A45F5CD" w14:paraId="26E7489E" w14:textId="32722AA9">
      <w:pPr>
        <w:bidi w:val="0"/>
        <w:spacing w:before="240" w:beforeAutospacing="off" w:after="240" w:afterAutospacing="off"/>
      </w:pPr>
      <w:r w:rsidRPr="453D38DB" w:rsidR="0A45F5CD">
        <w:rPr>
          <w:rFonts w:ascii="Aptos" w:hAnsi="Aptos" w:eastAsia="Aptos" w:cs="Aptos"/>
          <w:noProof w:val="0"/>
          <w:sz w:val="24"/>
          <w:szCs w:val="24"/>
          <w:lang w:val="en-US"/>
        </w:rPr>
        <w:t xml:space="preserve">Requirements may vary depending on the type of access arrangement </w:t>
      </w:r>
      <w:r w:rsidRPr="453D38DB" w:rsidR="0A45F5CD">
        <w:rPr>
          <w:rFonts w:ascii="Aptos" w:hAnsi="Aptos" w:eastAsia="Aptos" w:cs="Aptos"/>
          <w:noProof w:val="0"/>
          <w:sz w:val="24"/>
          <w:szCs w:val="24"/>
          <w:lang w:val="en-US"/>
        </w:rPr>
        <w:t>requested</w:t>
      </w:r>
      <w:r w:rsidRPr="453D38DB" w:rsidR="0A45F5CD">
        <w:rPr>
          <w:rFonts w:ascii="Aptos" w:hAnsi="Aptos" w:eastAsia="Aptos" w:cs="Aptos"/>
          <w:noProof w:val="0"/>
          <w:sz w:val="24"/>
          <w:szCs w:val="24"/>
          <w:lang w:val="en-US"/>
        </w:rPr>
        <w:t>. Please note, even with all documentation provided, the exam board may choose not to approve the application.</w:t>
      </w:r>
    </w:p>
    <w:p w:rsidR="2A29BE45" w:rsidP="453D38DB" w:rsidRDefault="2A29BE45" w14:paraId="5FADF663" w14:textId="4078C903">
      <w:pPr>
        <w:pStyle w:val="Heading3"/>
        <w:bidi w:val="0"/>
        <w:spacing w:before="281" w:beforeAutospacing="off" w:after="281" w:afterAutospacing="off"/>
        <w:rPr>
          <w:rFonts w:ascii="Aptos" w:hAnsi="Aptos" w:eastAsia="Aptos" w:cs="Aptos"/>
          <w:b w:val="1"/>
          <w:bCs w:val="1"/>
          <w:noProof w:val="0"/>
          <w:color w:val="auto"/>
          <w:sz w:val="24"/>
          <w:szCs w:val="24"/>
          <w:lang w:val="en-US"/>
        </w:rPr>
      </w:pPr>
      <w:r w:rsidRPr="453D38DB" w:rsidR="2A29BE45">
        <w:rPr>
          <w:rFonts w:ascii="Aptos" w:hAnsi="Aptos" w:eastAsia="Aptos" w:cs="Aptos"/>
          <w:b w:val="1"/>
          <w:bCs w:val="1"/>
          <w:noProof w:val="0"/>
          <w:color w:val="auto"/>
          <w:sz w:val="24"/>
          <w:szCs w:val="24"/>
          <w:lang w:val="en-US"/>
        </w:rPr>
        <w:t>Use of Medical Evidence:</w:t>
      </w:r>
    </w:p>
    <w:p w:rsidR="2A29BE45" w:rsidP="453D38DB" w:rsidRDefault="2A29BE45" w14:paraId="682176C0" w14:textId="5ED11066">
      <w:pPr>
        <w:bidi w:val="0"/>
        <w:spacing w:before="240" w:beforeAutospacing="off" w:after="240" w:afterAutospacing="off"/>
      </w:pPr>
      <w:r w:rsidRPr="453D38DB" w:rsidR="2A29BE45">
        <w:rPr>
          <w:rFonts w:ascii="Aptos" w:hAnsi="Aptos" w:eastAsia="Aptos" w:cs="Aptos"/>
          <w:noProof w:val="0"/>
          <w:sz w:val="24"/>
          <w:szCs w:val="24"/>
          <w:lang w:val="en-US"/>
        </w:rPr>
        <w:t>If a medical professional recommends access arrangements, JCQ regulations require evidence that the student has consistently received this support over time. Arrangements cannot be introduced solely at the point of examination. Awarding such support without a history of use may be considered malpractice.</w:t>
      </w:r>
    </w:p>
    <w:p w:rsidR="2A29BE45" w:rsidP="453D38DB" w:rsidRDefault="2A29BE45" w14:paraId="0AE3E06C" w14:textId="35FC7C05">
      <w:pPr>
        <w:bidi w:val="0"/>
        <w:spacing w:before="240" w:beforeAutospacing="off" w:after="240" w:afterAutospacing="off"/>
      </w:pPr>
      <w:r w:rsidRPr="453D38DB" w:rsidR="2A29BE45">
        <w:rPr>
          <w:rFonts w:ascii="Aptos" w:hAnsi="Aptos" w:eastAsia="Aptos" w:cs="Aptos"/>
          <w:noProof w:val="0"/>
          <w:sz w:val="24"/>
          <w:szCs w:val="24"/>
          <w:lang w:val="en-US"/>
        </w:rPr>
        <w:t>JCQ guidance states:</w:t>
      </w:r>
    </w:p>
    <w:p w:rsidR="2A29BE45" w:rsidP="453D38DB" w:rsidRDefault="2A29BE45" w14:paraId="0FC72EED" w14:textId="5E51FAFF">
      <w:pPr>
        <w:bidi w:val="0"/>
        <w:spacing w:before="240" w:beforeAutospacing="off" w:after="240" w:afterAutospacing="off"/>
      </w:pPr>
      <w:r w:rsidRPr="453D38DB" w:rsidR="2A29BE45">
        <w:rPr>
          <w:rFonts w:ascii="Aptos" w:hAnsi="Aptos" w:eastAsia="Aptos" w:cs="Aptos"/>
          <w:noProof w:val="0"/>
          <w:sz w:val="24"/>
          <w:szCs w:val="24"/>
          <w:lang w:val="en-US"/>
        </w:rPr>
        <w:t>“If a candidate has never made use of the arrangement granted, then it is not their normal way of working. The arrangement should not be awarded for examinations.”</w:t>
      </w:r>
    </w:p>
    <w:p w:rsidR="2A29BE45" w:rsidP="453D38DB" w:rsidRDefault="2A29BE45" w14:paraId="54A27A2C" w14:textId="1D145952">
      <w:pPr>
        <w:bidi w:val="0"/>
        <w:spacing w:before="240" w:beforeAutospacing="off" w:after="240" w:afterAutospacing="off"/>
      </w:pPr>
      <w:r w:rsidRPr="453D38DB" w:rsidR="2A29BE45">
        <w:rPr>
          <w:rFonts w:ascii="Aptos" w:hAnsi="Aptos" w:eastAsia="Aptos" w:cs="Aptos"/>
          <w:noProof w:val="0"/>
          <w:sz w:val="24"/>
          <w:szCs w:val="24"/>
          <w:lang w:val="en-US"/>
        </w:rPr>
        <w:t>Therefore, previously approved arrangements may be withdrawn if there is no evidence they were used in prior assessments.</w:t>
      </w:r>
    </w:p>
    <w:p w:rsidR="51FF3246" w:rsidP="453D38DB" w:rsidRDefault="51FF3246" w14:paraId="00F32B71" w14:textId="380C50AF">
      <w:pPr>
        <w:pStyle w:val="Heading3"/>
        <w:bidi w:val="0"/>
        <w:spacing w:before="281" w:beforeAutospacing="off" w:after="281" w:afterAutospacing="off"/>
        <w:rPr>
          <w:rFonts w:ascii="Aptos" w:hAnsi="Aptos" w:eastAsia="Aptos" w:cs="Aptos"/>
          <w:b w:val="1"/>
          <w:bCs w:val="1"/>
          <w:noProof w:val="0"/>
          <w:color w:val="auto"/>
          <w:sz w:val="24"/>
          <w:szCs w:val="24"/>
          <w:u w:val="single"/>
          <w:lang w:val="en-US"/>
        </w:rPr>
      </w:pPr>
      <w:r w:rsidRPr="453D38DB" w:rsidR="51FF3246">
        <w:rPr>
          <w:rFonts w:ascii="Aptos" w:hAnsi="Aptos" w:eastAsia="Aptos" w:cs="Aptos"/>
          <w:b w:val="1"/>
          <w:bCs w:val="1"/>
          <w:noProof w:val="0"/>
          <w:color w:val="auto"/>
          <w:sz w:val="24"/>
          <w:szCs w:val="24"/>
          <w:u w:val="single"/>
          <w:lang w:val="en-US"/>
        </w:rPr>
        <w:t>Determining</w:t>
      </w:r>
      <w:r w:rsidRPr="453D38DB" w:rsidR="51FF3246">
        <w:rPr>
          <w:rFonts w:ascii="Aptos" w:hAnsi="Aptos" w:eastAsia="Aptos" w:cs="Aptos"/>
          <w:b w:val="1"/>
          <w:bCs w:val="1"/>
          <w:noProof w:val="0"/>
          <w:color w:val="auto"/>
          <w:sz w:val="24"/>
          <w:szCs w:val="24"/>
          <w:u w:val="single"/>
          <w:lang w:val="en-US"/>
        </w:rPr>
        <w:t xml:space="preserve"> Reasonableness of Adjustments</w:t>
      </w:r>
    </w:p>
    <w:p w:rsidR="51FF3246" w:rsidP="453D38DB" w:rsidRDefault="51FF3246" w14:paraId="5C5F64BB" w14:textId="47767DCD">
      <w:pPr>
        <w:bidi w:val="0"/>
        <w:spacing w:before="240" w:beforeAutospacing="off" w:after="240" w:afterAutospacing="off"/>
      </w:pPr>
      <w:r w:rsidRPr="453D38DB" w:rsidR="51FF3246">
        <w:rPr>
          <w:rFonts w:ascii="Aptos" w:hAnsi="Aptos" w:eastAsia="Aptos" w:cs="Aptos"/>
          <w:noProof w:val="0"/>
          <w:sz w:val="24"/>
          <w:szCs w:val="24"/>
          <w:lang w:val="en-US"/>
        </w:rPr>
        <w:t>Adjustments must be “reasonable” as defined by the Equality Act 2010. When determining this, the following factors are considered:</w:t>
      </w:r>
    </w:p>
    <w:p w:rsidR="51FF3246" w:rsidP="453D38DB" w:rsidRDefault="51FF3246" w14:paraId="2F77A1E0" w14:textId="2AC8038A">
      <w:pPr>
        <w:pStyle w:val="ListParagraph"/>
        <w:numPr>
          <w:ilvl w:val="0"/>
          <w:numId w:val="16"/>
        </w:numPr>
        <w:bidi w:val="0"/>
        <w:spacing w:before="240" w:beforeAutospacing="off" w:after="240" w:afterAutospacing="off"/>
        <w:rPr>
          <w:rFonts w:ascii="Aptos" w:hAnsi="Aptos" w:eastAsia="Aptos" w:cs="Aptos"/>
          <w:noProof w:val="0"/>
          <w:sz w:val="24"/>
          <w:szCs w:val="24"/>
          <w:lang w:val="en-US"/>
        </w:rPr>
      </w:pPr>
      <w:r w:rsidRPr="453D38DB" w:rsidR="51FF3246">
        <w:rPr>
          <w:rFonts w:ascii="Aptos" w:hAnsi="Aptos" w:eastAsia="Aptos" w:cs="Aptos"/>
          <w:noProof w:val="0"/>
          <w:sz w:val="24"/>
          <w:szCs w:val="24"/>
          <w:lang w:val="en-US"/>
        </w:rPr>
        <w:t>The specific needs of the candidate</w:t>
      </w:r>
    </w:p>
    <w:p w:rsidR="51FF3246" w:rsidP="453D38DB" w:rsidRDefault="51FF3246" w14:paraId="7EFBCCE0" w14:textId="61B159CE">
      <w:pPr>
        <w:pStyle w:val="ListParagraph"/>
        <w:numPr>
          <w:ilvl w:val="0"/>
          <w:numId w:val="16"/>
        </w:numPr>
        <w:bidi w:val="0"/>
        <w:spacing w:before="240" w:beforeAutospacing="off" w:after="240" w:afterAutospacing="off"/>
        <w:rPr>
          <w:rFonts w:ascii="Aptos" w:hAnsi="Aptos" w:eastAsia="Aptos" w:cs="Aptos"/>
          <w:noProof w:val="0"/>
          <w:sz w:val="24"/>
          <w:szCs w:val="24"/>
          <w:lang w:val="en-US"/>
        </w:rPr>
      </w:pPr>
      <w:r w:rsidRPr="453D38DB" w:rsidR="51FF3246">
        <w:rPr>
          <w:rFonts w:ascii="Aptos" w:hAnsi="Aptos" w:eastAsia="Aptos" w:cs="Aptos"/>
          <w:noProof w:val="0"/>
          <w:sz w:val="24"/>
          <w:szCs w:val="24"/>
          <w:lang w:val="en-US"/>
        </w:rPr>
        <w:t>The likely effectiveness of the adjustment</w:t>
      </w:r>
    </w:p>
    <w:p w:rsidR="51FF3246" w:rsidP="453D38DB" w:rsidRDefault="51FF3246" w14:paraId="11B57ECB" w14:textId="398469EF">
      <w:pPr>
        <w:pStyle w:val="ListParagraph"/>
        <w:numPr>
          <w:ilvl w:val="0"/>
          <w:numId w:val="16"/>
        </w:numPr>
        <w:bidi w:val="0"/>
        <w:spacing w:before="240" w:beforeAutospacing="off" w:after="240" w:afterAutospacing="off"/>
        <w:rPr>
          <w:rFonts w:ascii="Aptos" w:hAnsi="Aptos" w:eastAsia="Aptos" w:cs="Aptos"/>
          <w:noProof w:val="0"/>
          <w:sz w:val="24"/>
          <w:szCs w:val="24"/>
          <w:lang w:val="en-US"/>
        </w:rPr>
      </w:pPr>
      <w:r w:rsidRPr="453D38DB" w:rsidR="51FF3246">
        <w:rPr>
          <w:rFonts w:ascii="Aptos" w:hAnsi="Aptos" w:eastAsia="Aptos" w:cs="Aptos"/>
          <w:noProof w:val="0"/>
          <w:sz w:val="24"/>
          <w:szCs w:val="24"/>
          <w:lang w:val="en-US"/>
        </w:rPr>
        <w:t>The cost involved</w:t>
      </w:r>
    </w:p>
    <w:p w:rsidR="51FF3246" w:rsidP="453D38DB" w:rsidRDefault="51FF3246" w14:paraId="14EDBE3F" w14:textId="01886742">
      <w:pPr>
        <w:pStyle w:val="ListParagraph"/>
        <w:numPr>
          <w:ilvl w:val="0"/>
          <w:numId w:val="16"/>
        </w:numPr>
        <w:bidi w:val="0"/>
        <w:spacing w:before="240" w:beforeAutospacing="off" w:after="240" w:afterAutospacing="off"/>
        <w:rPr>
          <w:rFonts w:ascii="Aptos" w:hAnsi="Aptos" w:eastAsia="Aptos" w:cs="Aptos"/>
          <w:noProof w:val="0"/>
          <w:sz w:val="24"/>
          <w:szCs w:val="24"/>
          <w:lang w:val="en-US"/>
        </w:rPr>
      </w:pPr>
      <w:r w:rsidRPr="453D38DB" w:rsidR="51FF3246">
        <w:rPr>
          <w:rFonts w:ascii="Aptos" w:hAnsi="Aptos" w:eastAsia="Aptos" w:cs="Aptos"/>
          <w:noProof w:val="0"/>
          <w:sz w:val="24"/>
          <w:szCs w:val="24"/>
          <w:lang w:val="en-US"/>
        </w:rPr>
        <w:t>The impact on the candidate’s performance</w:t>
      </w:r>
    </w:p>
    <w:p w:rsidR="51FF3246" w:rsidP="453D38DB" w:rsidRDefault="51FF3246" w14:paraId="1E755367" w14:textId="3A5D2EB5">
      <w:pPr>
        <w:pStyle w:val="ListParagraph"/>
        <w:numPr>
          <w:ilvl w:val="0"/>
          <w:numId w:val="16"/>
        </w:numPr>
        <w:bidi w:val="0"/>
        <w:spacing w:before="240" w:beforeAutospacing="off" w:after="240" w:afterAutospacing="off"/>
        <w:rPr>
          <w:rFonts w:ascii="Aptos" w:hAnsi="Aptos" w:eastAsia="Aptos" w:cs="Aptos"/>
          <w:noProof w:val="0"/>
          <w:sz w:val="24"/>
          <w:szCs w:val="24"/>
          <w:lang w:val="en-US"/>
        </w:rPr>
      </w:pPr>
      <w:r w:rsidRPr="453D38DB" w:rsidR="51FF3246">
        <w:rPr>
          <w:rFonts w:ascii="Aptos" w:hAnsi="Aptos" w:eastAsia="Aptos" w:cs="Aptos"/>
          <w:noProof w:val="0"/>
          <w:sz w:val="24"/>
          <w:szCs w:val="24"/>
          <w:lang w:val="en-US"/>
        </w:rPr>
        <w:t>The potential effect on other candidates</w:t>
      </w:r>
    </w:p>
    <w:p w:rsidR="51FF3246" w:rsidP="453D38DB" w:rsidRDefault="51FF3246" w14:paraId="28D0D7FB" w14:textId="1480D079">
      <w:pPr>
        <w:bidi w:val="0"/>
        <w:spacing w:before="240" w:beforeAutospacing="off" w:after="240" w:afterAutospacing="off"/>
      </w:pPr>
      <w:r w:rsidRPr="453D38DB" w:rsidR="51FF3246">
        <w:rPr>
          <w:rFonts w:ascii="Aptos" w:hAnsi="Aptos" w:eastAsia="Aptos" w:cs="Aptos"/>
          <w:noProof w:val="0"/>
          <w:sz w:val="24"/>
          <w:szCs w:val="24"/>
          <w:lang w:val="en-US"/>
        </w:rPr>
        <w:t>An adjustment may be refused if it:</w:t>
      </w:r>
    </w:p>
    <w:p w:rsidR="51FF3246" w:rsidP="453D38DB" w:rsidRDefault="51FF3246" w14:paraId="5658EBB7" w14:textId="491FF584">
      <w:pPr>
        <w:pStyle w:val="ListParagraph"/>
        <w:numPr>
          <w:ilvl w:val="0"/>
          <w:numId w:val="17"/>
        </w:numPr>
        <w:bidi w:val="0"/>
        <w:spacing w:before="240" w:beforeAutospacing="off" w:after="240" w:afterAutospacing="off"/>
        <w:rPr>
          <w:rFonts w:ascii="Aptos" w:hAnsi="Aptos" w:eastAsia="Aptos" w:cs="Aptos"/>
          <w:noProof w:val="0"/>
          <w:sz w:val="24"/>
          <w:szCs w:val="24"/>
          <w:lang w:val="en-US"/>
        </w:rPr>
      </w:pPr>
      <w:r w:rsidRPr="453D38DB" w:rsidR="51FF3246">
        <w:rPr>
          <w:rFonts w:ascii="Aptos" w:hAnsi="Aptos" w:eastAsia="Aptos" w:cs="Aptos"/>
          <w:noProof w:val="0"/>
          <w:sz w:val="24"/>
          <w:szCs w:val="24"/>
          <w:lang w:val="en-US"/>
        </w:rPr>
        <w:t>Incurs unreasonable costs for the awarding body</w:t>
      </w:r>
    </w:p>
    <w:p w:rsidR="51FF3246" w:rsidP="453D38DB" w:rsidRDefault="51FF3246" w14:paraId="5AF02CB5" w14:textId="428B4D3E">
      <w:pPr>
        <w:pStyle w:val="ListParagraph"/>
        <w:numPr>
          <w:ilvl w:val="0"/>
          <w:numId w:val="17"/>
        </w:numPr>
        <w:bidi w:val="0"/>
        <w:spacing w:before="240" w:beforeAutospacing="off" w:after="240" w:afterAutospacing="off"/>
        <w:rPr>
          <w:rFonts w:ascii="Aptos" w:hAnsi="Aptos" w:eastAsia="Aptos" w:cs="Aptos"/>
          <w:noProof w:val="0"/>
          <w:sz w:val="24"/>
          <w:szCs w:val="24"/>
          <w:lang w:val="en-US"/>
        </w:rPr>
      </w:pPr>
      <w:r w:rsidRPr="453D38DB" w:rsidR="51FF3246">
        <w:rPr>
          <w:rFonts w:ascii="Aptos" w:hAnsi="Aptos" w:eastAsia="Aptos" w:cs="Aptos"/>
          <w:noProof w:val="0"/>
          <w:sz w:val="24"/>
          <w:szCs w:val="24"/>
          <w:lang w:val="en-US"/>
        </w:rPr>
        <w:t>Requires an unrealistic timeframe to implement</w:t>
      </w:r>
    </w:p>
    <w:p w:rsidR="51FF3246" w:rsidP="453D38DB" w:rsidRDefault="51FF3246" w14:paraId="0BFFB7CC" w14:textId="58429DCB">
      <w:pPr>
        <w:pStyle w:val="ListParagraph"/>
        <w:numPr>
          <w:ilvl w:val="0"/>
          <w:numId w:val="17"/>
        </w:numPr>
        <w:bidi w:val="0"/>
        <w:spacing w:before="240" w:beforeAutospacing="off" w:after="240" w:afterAutospacing="off"/>
        <w:rPr>
          <w:rFonts w:ascii="Aptos" w:hAnsi="Aptos" w:eastAsia="Aptos" w:cs="Aptos"/>
          <w:noProof w:val="0"/>
          <w:sz w:val="24"/>
          <w:szCs w:val="24"/>
          <w:lang w:val="en-US"/>
        </w:rPr>
      </w:pPr>
      <w:r w:rsidRPr="453D38DB" w:rsidR="51FF3246">
        <w:rPr>
          <w:rFonts w:ascii="Aptos" w:hAnsi="Aptos" w:eastAsia="Aptos" w:cs="Aptos"/>
          <w:noProof w:val="0"/>
          <w:sz w:val="24"/>
          <w:szCs w:val="24"/>
          <w:lang w:val="en-US"/>
        </w:rPr>
        <w:t>Compromises the security or integrity of the assessment</w:t>
      </w:r>
    </w:p>
    <w:p w:rsidR="51FF3246" w:rsidP="453D38DB" w:rsidRDefault="51FF3246" w14:paraId="1F2BD459" w14:textId="13BC505A">
      <w:pPr>
        <w:bidi w:val="0"/>
        <w:spacing w:before="240" w:beforeAutospacing="off" w:after="240" w:afterAutospacing="off"/>
      </w:pPr>
      <w:r w:rsidRPr="453D38DB" w:rsidR="51FF3246">
        <w:rPr>
          <w:rFonts w:ascii="Aptos" w:hAnsi="Aptos" w:eastAsia="Aptos" w:cs="Aptos"/>
          <w:noProof w:val="0"/>
          <w:sz w:val="24"/>
          <w:szCs w:val="24"/>
          <w:lang w:val="en-US"/>
        </w:rPr>
        <w:t>In such cases, the adjustment is not considered “reasonable.”</w:t>
      </w:r>
    </w:p>
    <w:p w:rsidR="1CC139C9" w:rsidP="453D38DB" w:rsidRDefault="1CC139C9" w14:paraId="147833AD" w14:textId="267E5CAA">
      <w:pPr>
        <w:pStyle w:val="Heading3"/>
        <w:bidi w:val="0"/>
        <w:spacing w:before="281" w:beforeAutospacing="off" w:after="281" w:afterAutospacing="off"/>
        <w:rPr>
          <w:rFonts w:ascii="Aptos" w:hAnsi="Aptos" w:eastAsia="Aptos" w:cs="Aptos"/>
          <w:b w:val="1"/>
          <w:bCs w:val="1"/>
          <w:noProof w:val="0"/>
          <w:color w:val="auto"/>
          <w:sz w:val="24"/>
          <w:szCs w:val="24"/>
          <w:u w:val="single"/>
          <w:lang w:val="en-US"/>
        </w:rPr>
      </w:pPr>
      <w:r w:rsidRPr="453D38DB" w:rsidR="1CC139C9">
        <w:rPr>
          <w:rFonts w:ascii="Aptos" w:hAnsi="Aptos" w:eastAsia="Aptos" w:cs="Aptos"/>
          <w:b w:val="1"/>
          <w:bCs w:val="1"/>
          <w:noProof w:val="0"/>
          <w:color w:val="auto"/>
          <w:sz w:val="24"/>
          <w:szCs w:val="24"/>
          <w:u w:val="single"/>
          <w:lang w:val="en-US"/>
        </w:rPr>
        <w:t>Private Assessments and Reports</w:t>
      </w:r>
    </w:p>
    <w:p w:rsidR="1CC139C9" w:rsidP="453D38DB" w:rsidRDefault="1CC139C9" w14:paraId="140C2097" w14:textId="6BD8D2E9">
      <w:pPr>
        <w:bidi w:val="0"/>
        <w:spacing w:before="240" w:beforeAutospacing="off" w:after="240" w:afterAutospacing="off"/>
      </w:pPr>
      <w:r w:rsidRPr="453D38DB" w:rsidR="1CC139C9">
        <w:rPr>
          <w:rFonts w:ascii="Aptos" w:hAnsi="Aptos" w:eastAsia="Aptos" w:cs="Aptos"/>
          <w:noProof w:val="0"/>
          <w:sz w:val="24"/>
          <w:szCs w:val="24"/>
          <w:lang w:val="en-US"/>
        </w:rPr>
        <w:t>While private educational assessments will be accepted for review, they will not automatically result in exam access arrangements. Instead, they may initiate an internal review of the student’s normal way of working.</w:t>
      </w:r>
    </w:p>
    <w:p w:rsidR="1CC139C9" w:rsidP="453D38DB" w:rsidRDefault="1CC139C9" w14:paraId="3F69D1E6" w14:textId="3E6C7268">
      <w:pPr>
        <w:bidi w:val="0"/>
        <w:spacing w:before="240" w:beforeAutospacing="off" w:after="240" w:afterAutospacing="off"/>
      </w:pPr>
      <w:r w:rsidRPr="453D38DB" w:rsidR="1CC139C9">
        <w:rPr>
          <w:rFonts w:ascii="Aptos" w:hAnsi="Aptos" w:eastAsia="Aptos" w:cs="Aptos"/>
          <w:noProof w:val="0"/>
          <w:sz w:val="24"/>
          <w:szCs w:val="24"/>
          <w:lang w:val="en-US"/>
        </w:rPr>
        <w:t>As an exam centre, we are required to ensure that no student receives an unfair advantage or disadvantage. Private reports may suggest access arrangements that differ from those identified by our in-house assessor. In such instances, the recommendations in private reports may not be adopted.</w:t>
      </w:r>
    </w:p>
    <w:p w:rsidR="1CC139C9" w:rsidP="453D38DB" w:rsidRDefault="1CC139C9" w14:paraId="0F5A25DD" w14:textId="320077D8">
      <w:pPr>
        <w:bidi w:val="0"/>
        <w:spacing w:before="240" w:beforeAutospacing="off" w:after="240" w:afterAutospacing="off"/>
      </w:pPr>
      <w:r w:rsidRPr="453D38DB" w:rsidR="1CC139C9">
        <w:rPr>
          <w:rFonts w:ascii="Aptos" w:hAnsi="Aptos" w:eastAsia="Aptos" w:cs="Aptos"/>
          <w:noProof w:val="0"/>
          <w:sz w:val="24"/>
          <w:szCs w:val="24"/>
          <w:lang w:val="en-US"/>
        </w:rPr>
        <w:t>JCQ guidance states:</w:t>
      </w:r>
    </w:p>
    <w:p w:rsidR="1CC139C9" w:rsidP="453D38DB" w:rsidRDefault="1CC139C9" w14:paraId="34F4C224" w14:textId="63E56167">
      <w:pPr>
        <w:bidi w:val="0"/>
        <w:spacing w:before="240" w:beforeAutospacing="off" w:after="240" w:afterAutospacing="off"/>
      </w:pPr>
      <w:r w:rsidRPr="453D38DB" w:rsidR="1CC139C9">
        <w:rPr>
          <w:rFonts w:ascii="Aptos" w:hAnsi="Aptos" w:eastAsia="Aptos" w:cs="Aptos"/>
          <w:noProof w:val="0"/>
          <w:sz w:val="24"/>
          <w:szCs w:val="24"/>
          <w:lang w:val="en-US"/>
        </w:rPr>
        <w:t>“Where a centre elects to either accept or decline a privately commissioned report from an external professional, the head of centre or SENCo must provide a brief note detailing the rationale to support their decision. This must be available for inspection.”</w:t>
      </w:r>
    </w:p>
    <w:p w:rsidR="1CC139C9" w:rsidP="453D38DB" w:rsidRDefault="1CC139C9" w14:paraId="4F469D42" w14:textId="599BFA85">
      <w:pPr>
        <w:bidi w:val="0"/>
        <w:spacing w:before="240" w:beforeAutospacing="off" w:after="240" w:afterAutospacing="off"/>
      </w:pPr>
      <w:r w:rsidRPr="453D38DB" w:rsidR="1CC139C9">
        <w:rPr>
          <w:rFonts w:ascii="Aptos" w:hAnsi="Aptos" w:eastAsia="Aptos" w:cs="Aptos"/>
          <w:noProof w:val="0"/>
          <w:sz w:val="24"/>
          <w:szCs w:val="24"/>
          <w:lang w:val="en-US"/>
        </w:rPr>
        <w:t>Before a private assessment is carried out, the independent assessor must request evidence from the school of the student’s normal way of working and relevant background. The student must be assessed in context, based on a full picture of need as required in Section A of Form 8.</w:t>
      </w:r>
    </w:p>
    <w:p w:rsidR="1CC139C9" w:rsidP="453D38DB" w:rsidRDefault="1CC139C9" w14:paraId="68E4E7F5" w14:textId="28EC0DBB">
      <w:pPr>
        <w:bidi w:val="0"/>
        <w:spacing w:before="240" w:beforeAutospacing="off" w:after="240" w:afterAutospacing="off"/>
      </w:pPr>
      <w:r w:rsidRPr="453D38DB" w:rsidR="1CC139C9">
        <w:rPr>
          <w:rFonts w:ascii="Aptos" w:hAnsi="Aptos" w:eastAsia="Aptos" w:cs="Aptos"/>
          <w:noProof w:val="0"/>
          <w:sz w:val="24"/>
          <w:szCs w:val="24"/>
          <w:lang w:val="en-US"/>
        </w:rPr>
        <w:t>The assessor must be:</w:t>
      </w:r>
    </w:p>
    <w:p w:rsidR="1CC139C9" w:rsidP="453D38DB" w:rsidRDefault="1CC139C9" w14:paraId="60F940EA" w14:textId="7F4B65B0">
      <w:pPr>
        <w:pStyle w:val="ListParagraph"/>
        <w:numPr>
          <w:ilvl w:val="0"/>
          <w:numId w:val="18"/>
        </w:numPr>
        <w:bidi w:val="0"/>
        <w:spacing w:before="240" w:beforeAutospacing="off" w:after="240" w:afterAutospacing="off"/>
        <w:rPr>
          <w:rFonts w:ascii="Aptos" w:hAnsi="Aptos" w:eastAsia="Aptos" w:cs="Aptos"/>
          <w:b w:val="1"/>
          <w:bCs w:val="1"/>
          <w:noProof w:val="0"/>
          <w:sz w:val="24"/>
          <w:szCs w:val="24"/>
          <w:lang w:val="en-US"/>
        </w:rPr>
      </w:pPr>
      <w:r w:rsidRPr="453D38DB" w:rsidR="1CC139C9">
        <w:rPr>
          <w:rFonts w:ascii="Aptos" w:hAnsi="Aptos" w:eastAsia="Aptos" w:cs="Aptos"/>
          <w:noProof w:val="0"/>
          <w:sz w:val="24"/>
          <w:szCs w:val="24"/>
          <w:lang w:val="en-US"/>
        </w:rPr>
        <w:t xml:space="preserve">A specialist teacher with a current </w:t>
      </w:r>
      <w:r w:rsidRPr="453D38DB" w:rsidR="1CC139C9">
        <w:rPr>
          <w:rFonts w:ascii="Aptos" w:hAnsi="Aptos" w:eastAsia="Aptos" w:cs="Aptos"/>
          <w:noProof w:val="0"/>
          <w:sz w:val="24"/>
          <w:szCs w:val="24"/>
          <w:lang w:val="en-US"/>
        </w:rPr>
        <w:t>SpLD</w:t>
      </w:r>
      <w:r w:rsidRPr="453D38DB" w:rsidR="1CC139C9">
        <w:rPr>
          <w:rFonts w:ascii="Aptos" w:hAnsi="Aptos" w:eastAsia="Aptos" w:cs="Aptos"/>
          <w:noProof w:val="0"/>
          <w:sz w:val="24"/>
          <w:szCs w:val="24"/>
          <w:lang w:val="en-US"/>
        </w:rPr>
        <w:t xml:space="preserve"> Assessment </w:t>
      </w:r>
      <w:r w:rsidRPr="453D38DB" w:rsidR="478FABC1">
        <w:rPr>
          <w:rFonts w:ascii="Aptos" w:hAnsi="Aptos" w:eastAsia="Aptos" w:cs="Aptos"/>
          <w:noProof w:val="0"/>
          <w:sz w:val="24"/>
          <w:szCs w:val="24"/>
          <w:lang w:val="en-US"/>
        </w:rPr>
        <w:t>Practicing</w:t>
      </w:r>
      <w:r w:rsidRPr="453D38DB" w:rsidR="1CC139C9">
        <w:rPr>
          <w:rFonts w:ascii="Aptos" w:hAnsi="Aptos" w:eastAsia="Aptos" w:cs="Aptos"/>
          <w:noProof w:val="0"/>
          <w:sz w:val="24"/>
          <w:szCs w:val="24"/>
          <w:lang w:val="en-US"/>
        </w:rPr>
        <w:t xml:space="preserve"> Certificate, </w:t>
      </w:r>
      <w:r w:rsidRPr="453D38DB" w:rsidR="1CC139C9">
        <w:rPr>
          <w:rFonts w:ascii="Aptos" w:hAnsi="Aptos" w:eastAsia="Aptos" w:cs="Aptos"/>
          <w:b w:val="1"/>
          <w:bCs w:val="1"/>
          <w:noProof w:val="0"/>
          <w:sz w:val="24"/>
          <w:szCs w:val="24"/>
          <w:lang w:val="en-US"/>
        </w:rPr>
        <w:t>or</w:t>
      </w:r>
    </w:p>
    <w:p w:rsidR="1CC139C9" w:rsidP="453D38DB" w:rsidRDefault="1CC139C9" w14:paraId="723D6239" w14:textId="101B74F1">
      <w:pPr>
        <w:pStyle w:val="ListParagraph"/>
        <w:numPr>
          <w:ilvl w:val="0"/>
          <w:numId w:val="18"/>
        </w:numPr>
        <w:bidi w:val="0"/>
        <w:spacing w:before="240" w:beforeAutospacing="off" w:after="240" w:afterAutospacing="off"/>
        <w:rPr>
          <w:rFonts w:ascii="Aptos" w:hAnsi="Aptos" w:eastAsia="Aptos" w:cs="Aptos"/>
          <w:b w:val="1"/>
          <w:bCs w:val="1"/>
          <w:noProof w:val="0"/>
          <w:sz w:val="24"/>
          <w:szCs w:val="24"/>
          <w:lang w:val="en-US"/>
        </w:rPr>
      </w:pPr>
      <w:r w:rsidRPr="453D38DB" w:rsidR="1CC139C9">
        <w:rPr>
          <w:rFonts w:ascii="Aptos" w:hAnsi="Aptos" w:eastAsia="Aptos" w:cs="Aptos"/>
          <w:noProof w:val="0"/>
          <w:sz w:val="24"/>
          <w:szCs w:val="24"/>
          <w:lang w:val="en-US"/>
        </w:rPr>
        <w:t xml:space="preserve">A qualified psychologist registered with the Health and Care Professions Council, </w:t>
      </w:r>
      <w:r w:rsidRPr="453D38DB" w:rsidR="1CC139C9">
        <w:rPr>
          <w:rFonts w:ascii="Aptos" w:hAnsi="Aptos" w:eastAsia="Aptos" w:cs="Aptos"/>
          <w:b w:val="1"/>
          <w:bCs w:val="1"/>
          <w:noProof w:val="0"/>
          <w:sz w:val="24"/>
          <w:szCs w:val="24"/>
          <w:lang w:val="en-US"/>
        </w:rPr>
        <w:t>or</w:t>
      </w:r>
    </w:p>
    <w:p w:rsidR="1CC139C9" w:rsidP="453D38DB" w:rsidRDefault="1CC139C9" w14:paraId="31AD9F66" w14:textId="7063181F">
      <w:pPr>
        <w:pStyle w:val="ListParagraph"/>
        <w:numPr>
          <w:ilvl w:val="0"/>
          <w:numId w:val="18"/>
        </w:numPr>
        <w:bidi w:val="0"/>
        <w:spacing w:before="240" w:beforeAutospacing="off" w:after="240" w:afterAutospacing="off"/>
        <w:rPr>
          <w:rFonts w:ascii="Aptos" w:hAnsi="Aptos" w:eastAsia="Aptos" w:cs="Aptos"/>
          <w:noProof w:val="0"/>
          <w:sz w:val="24"/>
          <w:szCs w:val="24"/>
          <w:lang w:val="en-US"/>
        </w:rPr>
      </w:pPr>
      <w:r w:rsidRPr="453D38DB" w:rsidR="1CC139C9">
        <w:rPr>
          <w:rFonts w:ascii="Aptos" w:hAnsi="Aptos" w:eastAsia="Aptos" w:cs="Aptos"/>
          <w:noProof w:val="0"/>
          <w:sz w:val="24"/>
          <w:szCs w:val="24"/>
          <w:lang w:val="en-US"/>
        </w:rPr>
        <w:t>A holder of a Level 7 (or equivalent) postgraduate qualification in specialist individual assessment</w:t>
      </w:r>
    </w:p>
    <w:p w:rsidR="43CAA520" w:rsidP="453D38DB" w:rsidRDefault="43CAA520" w14:paraId="27BCD35F" w14:textId="1A2884A9">
      <w:pPr>
        <w:pStyle w:val="Heading3"/>
        <w:bidi w:val="0"/>
        <w:spacing w:before="281" w:beforeAutospacing="off" w:after="281" w:afterAutospacing="off"/>
        <w:rPr>
          <w:rFonts w:ascii="Aptos" w:hAnsi="Aptos" w:eastAsia="Aptos" w:cs="Aptos"/>
          <w:b w:val="1"/>
          <w:bCs w:val="1"/>
          <w:noProof w:val="0"/>
          <w:color w:val="auto"/>
          <w:sz w:val="24"/>
          <w:szCs w:val="24"/>
          <w:lang w:val="en-US"/>
        </w:rPr>
      </w:pPr>
      <w:r w:rsidRPr="453D38DB" w:rsidR="43CAA520">
        <w:rPr>
          <w:rFonts w:ascii="Aptos" w:hAnsi="Aptos" w:eastAsia="Aptos" w:cs="Aptos"/>
          <w:b w:val="1"/>
          <w:bCs w:val="1"/>
          <w:noProof w:val="0"/>
          <w:color w:val="auto"/>
          <w:sz w:val="24"/>
          <w:szCs w:val="24"/>
          <w:lang w:val="en-US"/>
        </w:rPr>
        <w:t>Specialist Assessor Requirements:</w:t>
      </w:r>
    </w:p>
    <w:p w:rsidR="43CAA520" w:rsidP="453D38DB" w:rsidRDefault="43CAA520" w14:paraId="421AD316" w14:textId="09CFA25A">
      <w:pPr>
        <w:bidi w:val="0"/>
        <w:spacing w:before="240" w:beforeAutospacing="off" w:after="240" w:afterAutospacing="off"/>
      </w:pPr>
      <w:r w:rsidRPr="453D38DB" w:rsidR="43CAA520">
        <w:rPr>
          <w:rFonts w:ascii="Aptos" w:hAnsi="Aptos" w:eastAsia="Aptos" w:cs="Aptos"/>
          <w:noProof w:val="0"/>
          <w:sz w:val="24"/>
          <w:szCs w:val="24"/>
          <w:lang w:val="en-US"/>
        </w:rPr>
        <w:t>All specialist assessors must:</w:t>
      </w:r>
    </w:p>
    <w:p w:rsidR="43CAA520" w:rsidP="453D38DB" w:rsidRDefault="43CAA520" w14:paraId="16ED7D9E" w14:textId="5877AAF8">
      <w:pPr>
        <w:pStyle w:val="ListParagraph"/>
        <w:numPr>
          <w:ilvl w:val="0"/>
          <w:numId w:val="19"/>
        </w:numPr>
        <w:bidi w:val="0"/>
        <w:spacing w:before="240" w:beforeAutospacing="off" w:after="240" w:afterAutospacing="off"/>
        <w:rPr>
          <w:rFonts w:ascii="Aptos" w:hAnsi="Aptos" w:eastAsia="Aptos" w:cs="Aptos"/>
          <w:noProof w:val="0"/>
          <w:sz w:val="24"/>
          <w:szCs w:val="24"/>
          <w:lang w:val="en-US"/>
        </w:rPr>
      </w:pPr>
      <w:r w:rsidRPr="453D38DB" w:rsidR="43CAA520">
        <w:rPr>
          <w:rFonts w:ascii="Aptos" w:hAnsi="Aptos" w:eastAsia="Aptos" w:cs="Aptos"/>
          <w:noProof w:val="0"/>
          <w:sz w:val="24"/>
          <w:szCs w:val="24"/>
          <w:lang w:val="en-US"/>
        </w:rPr>
        <w:t>Be fully knowledgeable about the current JCQ guidance on access arrangements and reasonable adjustments</w:t>
      </w:r>
    </w:p>
    <w:p w:rsidR="43CAA520" w:rsidP="453D38DB" w:rsidRDefault="43CAA520" w14:paraId="49D474BD" w14:textId="59BC45F4">
      <w:pPr>
        <w:pStyle w:val="ListParagraph"/>
        <w:numPr>
          <w:ilvl w:val="0"/>
          <w:numId w:val="19"/>
        </w:numPr>
        <w:bidi w:val="0"/>
        <w:spacing w:before="240" w:beforeAutospacing="off" w:after="240" w:afterAutospacing="off"/>
        <w:rPr>
          <w:rFonts w:ascii="Aptos" w:hAnsi="Aptos" w:eastAsia="Aptos" w:cs="Aptos"/>
          <w:noProof w:val="0"/>
          <w:sz w:val="24"/>
          <w:szCs w:val="24"/>
          <w:lang w:val="en-US"/>
        </w:rPr>
      </w:pPr>
      <w:r w:rsidRPr="453D38DB" w:rsidR="43CAA520">
        <w:rPr>
          <w:rFonts w:ascii="Aptos" w:hAnsi="Aptos" w:eastAsia="Aptos" w:cs="Aptos"/>
          <w:noProof w:val="0"/>
          <w:sz w:val="24"/>
          <w:szCs w:val="24"/>
          <w:lang w:val="en-US"/>
        </w:rPr>
        <w:t>Understand the legal framework of the Equality Act 2010</w:t>
      </w:r>
    </w:p>
    <w:p w:rsidR="43CAA520" w:rsidP="453D38DB" w:rsidRDefault="43CAA520" w14:paraId="6FF91D91" w14:textId="09ECBB5B">
      <w:pPr>
        <w:pStyle w:val="ListParagraph"/>
        <w:numPr>
          <w:ilvl w:val="0"/>
          <w:numId w:val="19"/>
        </w:numPr>
        <w:bidi w:val="0"/>
        <w:spacing w:before="240" w:beforeAutospacing="off" w:after="240" w:afterAutospacing="off"/>
        <w:rPr>
          <w:rFonts w:ascii="Aptos" w:hAnsi="Aptos" w:eastAsia="Aptos" w:cs="Aptos"/>
          <w:noProof w:val="0"/>
          <w:sz w:val="24"/>
          <w:szCs w:val="24"/>
          <w:lang w:val="en-US"/>
        </w:rPr>
      </w:pPr>
      <w:r w:rsidRPr="453D38DB" w:rsidR="43CAA520">
        <w:rPr>
          <w:rFonts w:ascii="Aptos" w:hAnsi="Aptos" w:eastAsia="Aptos" w:cs="Aptos"/>
          <w:noProof w:val="0"/>
          <w:sz w:val="24"/>
          <w:szCs w:val="24"/>
          <w:lang w:val="en-US"/>
        </w:rPr>
        <w:t>Hold qualifications appropriate for assessing and supporting secondary-aged or adult learners with learning difficulties</w:t>
      </w:r>
    </w:p>
    <w:p w:rsidR="43CAA520" w:rsidP="453D38DB" w:rsidRDefault="43CAA520" w14:paraId="1A8AC924" w14:textId="220D1B96">
      <w:pPr>
        <w:bidi w:val="0"/>
        <w:spacing w:before="240" w:beforeAutospacing="off" w:after="240" w:afterAutospacing="off"/>
      </w:pPr>
      <w:r w:rsidRPr="453D38DB" w:rsidR="43CAA520">
        <w:rPr>
          <w:rFonts w:ascii="Aptos" w:hAnsi="Aptos" w:eastAsia="Aptos" w:cs="Aptos"/>
          <w:noProof w:val="0"/>
          <w:sz w:val="24"/>
          <w:szCs w:val="24"/>
          <w:lang w:val="en-US"/>
        </w:rPr>
        <w:t>The SENCo and Exams Officer are responsible for:</w:t>
      </w:r>
    </w:p>
    <w:p w:rsidR="43CAA520" w:rsidP="453D38DB" w:rsidRDefault="43CAA520" w14:paraId="718B0A69" w14:textId="0D3214F2">
      <w:pPr>
        <w:pStyle w:val="ListParagraph"/>
        <w:numPr>
          <w:ilvl w:val="0"/>
          <w:numId w:val="20"/>
        </w:numPr>
        <w:bidi w:val="0"/>
        <w:spacing w:before="240" w:beforeAutospacing="off" w:after="240" w:afterAutospacing="off"/>
        <w:rPr>
          <w:rFonts w:ascii="Aptos" w:hAnsi="Aptos" w:eastAsia="Aptos" w:cs="Aptos"/>
          <w:noProof w:val="0"/>
          <w:sz w:val="24"/>
          <w:szCs w:val="24"/>
          <w:lang w:val="en-US"/>
        </w:rPr>
      </w:pPr>
      <w:r w:rsidRPr="453D38DB" w:rsidR="43CAA520">
        <w:rPr>
          <w:rFonts w:ascii="Aptos" w:hAnsi="Aptos" w:eastAsia="Aptos" w:cs="Aptos"/>
          <w:noProof w:val="0"/>
          <w:sz w:val="24"/>
          <w:szCs w:val="24"/>
          <w:lang w:val="en-US"/>
        </w:rPr>
        <w:t>Verifying the qualifications of all assessors used by the centre</w:t>
      </w:r>
    </w:p>
    <w:p w:rsidR="43CAA520" w:rsidP="453D38DB" w:rsidRDefault="43CAA520" w14:paraId="315659AB" w14:textId="4E7D7915">
      <w:pPr>
        <w:pStyle w:val="ListParagraph"/>
        <w:numPr>
          <w:ilvl w:val="0"/>
          <w:numId w:val="20"/>
        </w:numPr>
        <w:bidi w:val="0"/>
        <w:spacing w:before="240" w:beforeAutospacing="off" w:after="240" w:afterAutospacing="off"/>
        <w:rPr>
          <w:rFonts w:ascii="Aptos" w:hAnsi="Aptos" w:eastAsia="Aptos" w:cs="Aptos"/>
          <w:noProof w:val="0"/>
          <w:sz w:val="24"/>
          <w:szCs w:val="24"/>
          <w:lang w:val="en-US"/>
        </w:rPr>
      </w:pPr>
      <w:r w:rsidRPr="453D38DB" w:rsidR="43CAA520">
        <w:rPr>
          <w:rFonts w:ascii="Aptos" w:hAnsi="Aptos" w:eastAsia="Aptos" w:cs="Aptos"/>
          <w:noProof w:val="0"/>
          <w:sz w:val="24"/>
          <w:szCs w:val="24"/>
          <w:lang w:val="en-US"/>
        </w:rPr>
        <w:t>Ensuring all assessment procedures are carried out according to JCQ regulations</w:t>
      </w:r>
    </w:p>
    <w:p w:rsidR="43CAA520" w:rsidP="453D38DB" w:rsidRDefault="43CAA520" w14:paraId="0EDF2E71" w14:textId="7764F2AF">
      <w:pPr>
        <w:pStyle w:val="ListParagraph"/>
        <w:numPr>
          <w:ilvl w:val="0"/>
          <w:numId w:val="20"/>
        </w:numPr>
        <w:bidi w:val="0"/>
        <w:spacing w:before="240" w:beforeAutospacing="off" w:after="240" w:afterAutospacing="off"/>
        <w:rPr>
          <w:rFonts w:ascii="Aptos" w:hAnsi="Aptos" w:eastAsia="Aptos" w:cs="Aptos"/>
          <w:noProof w:val="0"/>
          <w:sz w:val="24"/>
          <w:szCs w:val="24"/>
          <w:lang w:val="en-US"/>
        </w:rPr>
      </w:pPr>
      <w:r w:rsidRPr="453D38DB" w:rsidR="43CAA520">
        <w:rPr>
          <w:rFonts w:ascii="Aptos" w:hAnsi="Aptos" w:eastAsia="Aptos" w:cs="Aptos"/>
          <w:noProof w:val="0"/>
          <w:sz w:val="24"/>
          <w:szCs w:val="24"/>
          <w:lang w:val="en-US"/>
        </w:rPr>
        <w:t>Maintaining up-to-date documentation and records for inspection</w:t>
      </w:r>
    </w:p>
    <w:p w:rsidR="453D38DB" w:rsidP="453D38DB" w:rsidRDefault="453D38DB" w14:paraId="703087EC" w14:textId="03E79AD8">
      <w:pPr>
        <w:pStyle w:val="Normal"/>
        <w:bidi w:val="0"/>
        <w:spacing w:before="240" w:beforeAutospacing="off" w:after="240" w:afterAutospacing="off"/>
        <w:ind w:left="0"/>
        <w:rPr>
          <w:rFonts w:ascii="Aptos" w:hAnsi="Aptos" w:eastAsia="Aptos" w:cs="Aptos"/>
          <w:noProof w:val="0"/>
          <w:sz w:val="24"/>
          <w:szCs w:val="24"/>
          <w:lang w:val="en-US"/>
        </w:rPr>
      </w:pPr>
    </w:p>
    <w:p w:rsidR="64C5789D" w:rsidP="64C5789D" w:rsidRDefault="64C5789D" w14:paraId="3B5CDB97" w14:textId="032E5AF7">
      <w:pPr>
        <w:pStyle w:val="Normal"/>
        <w:bidi w:val="0"/>
        <w:spacing w:before="240" w:beforeAutospacing="off" w:after="240" w:afterAutospacing="off"/>
        <w:ind w:left="0"/>
        <w:rPr>
          <w:rFonts w:ascii="Aptos" w:hAnsi="Aptos" w:eastAsia="Aptos" w:cs="Aptos"/>
          <w:noProof w:val="0"/>
          <w:sz w:val="24"/>
          <w:szCs w:val="24"/>
          <w:lang w:val="en-US"/>
        </w:rPr>
      </w:pPr>
    </w:p>
    <w:p w:rsidR="64C5789D" w:rsidRDefault="64C5789D" w14:paraId="32E0EFC2" w14:textId="3F8DF3EA">
      <w:r>
        <w:br w:type="page"/>
      </w:r>
    </w:p>
    <w:p w:rsidR="6A2D31A1" w:rsidP="453D38DB" w:rsidRDefault="6A2D31A1" w14:paraId="2E4EE142" w14:textId="1E780F56">
      <w:pPr>
        <w:pStyle w:val="Heading2"/>
        <w:bidi w:val="0"/>
        <w:spacing w:before="299" w:beforeAutospacing="off" w:after="299" w:afterAutospacing="off"/>
        <w:rPr>
          <w:rFonts w:ascii="Aptos" w:hAnsi="Aptos" w:eastAsia="Aptos" w:cs="Aptos"/>
          <w:b w:val="1"/>
          <w:bCs w:val="1"/>
          <w:noProof w:val="0"/>
          <w:color w:val="auto"/>
          <w:sz w:val="28"/>
          <w:szCs w:val="28"/>
          <w:u w:val="single"/>
          <w:lang w:val="en-US"/>
        </w:rPr>
      </w:pPr>
      <w:r w:rsidRPr="453D38DB" w:rsidR="6A2D31A1">
        <w:rPr>
          <w:rFonts w:ascii="Aptos" w:hAnsi="Aptos" w:eastAsia="Aptos" w:cs="Aptos"/>
          <w:b w:val="1"/>
          <w:bCs w:val="1"/>
          <w:noProof w:val="0"/>
          <w:color w:val="auto"/>
          <w:sz w:val="28"/>
          <w:szCs w:val="28"/>
          <w:u w:val="single"/>
          <w:lang w:val="en-US"/>
        </w:rPr>
        <w:t>Appendix 1: Overview of Possible Access Arrangements</w:t>
      </w:r>
    </w:p>
    <w:p w:rsidR="6A2D31A1" w:rsidP="64C5789D" w:rsidRDefault="6A2D31A1" w14:paraId="7AD2F21D" w14:textId="0EC65DB4">
      <w:pPr>
        <w:pStyle w:val="Normal"/>
        <w:bidi w:val="0"/>
        <w:spacing w:before="240" w:beforeAutospacing="off" w:after="240" w:afterAutospacing="off"/>
        <w:rPr>
          <w:rFonts w:ascii="Aptos" w:hAnsi="Aptos" w:eastAsia="Aptos" w:cs="Aptos"/>
          <w:noProof w:val="0"/>
          <w:sz w:val="24"/>
          <w:szCs w:val="24"/>
          <w:lang w:val="en-US"/>
        </w:rPr>
      </w:pPr>
      <w:r w:rsidRPr="64C5789D" w:rsidR="1094B354">
        <w:rPr>
          <w:rFonts w:ascii="Aptos" w:hAnsi="Aptos" w:eastAsia="Aptos" w:cs="Aptos"/>
          <w:i w:val="1"/>
          <w:iCs w:val="1"/>
          <w:noProof w:val="0"/>
          <w:sz w:val="24"/>
          <w:szCs w:val="24"/>
          <w:lang w:val="en-US"/>
        </w:rPr>
        <w:t>Note: This is a summary. Not all arrangements are listed here. For full guidance, refer to the latest JCQ regulations</w:t>
      </w:r>
      <w:r w:rsidRPr="64C5789D" w:rsidR="4F7A919E">
        <w:rPr>
          <w:rFonts w:ascii="Aptos" w:hAnsi="Aptos" w:eastAsia="Aptos" w:cs="Aptos"/>
          <w:i w:val="1"/>
          <w:iCs w:val="1"/>
          <w:noProof w:val="0"/>
          <w:sz w:val="24"/>
          <w:szCs w:val="24"/>
          <w:lang w:val="en-US"/>
        </w:rPr>
        <w:t xml:space="preserve"> (Latest Update: March 2026: </w:t>
      </w:r>
      <w:hyperlink r:id="R5a18a9f0206c4985">
        <w:r w:rsidRPr="64C5789D" w:rsidR="4F7A919E">
          <w:rPr>
            <w:rStyle w:val="Hyperlink"/>
            <w:rFonts w:ascii="Aptos" w:hAnsi="Aptos" w:eastAsia="Aptos" w:cs="Aptos"/>
            <w:noProof w:val="0"/>
            <w:sz w:val="24"/>
            <w:szCs w:val="24"/>
            <w:lang w:val="en-US"/>
          </w:rPr>
          <w:t>JCQ-AARA-2025-March-26.pdf)</w:t>
        </w:r>
      </w:hyperlink>
    </w:p>
    <w:p w:rsidR="6A2D31A1" w:rsidP="453D38DB" w:rsidRDefault="6A2D31A1" w14:paraId="692FE143" w14:textId="2377B6E4">
      <w:pPr>
        <w:pStyle w:val="Heading3"/>
        <w:bidi w:val="0"/>
        <w:rPr>
          <w:rFonts w:ascii="Aptos" w:hAnsi="Aptos" w:eastAsia="Aptos" w:cs="Aptos"/>
          <w:b w:val="1"/>
          <w:bCs w:val="1"/>
          <w:noProof w:val="0"/>
          <w:color w:val="auto"/>
          <w:sz w:val="24"/>
          <w:szCs w:val="24"/>
          <w:lang w:val="en-US"/>
        </w:rPr>
      </w:pPr>
      <w:r w:rsidRPr="453D38DB" w:rsidR="6A2D31A1">
        <w:rPr>
          <w:rFonts w:ascii="Aptos" w:hAnsi="Aptos" w:eastAsia="Aptos" w:cs="Aptos"/>
          <w:b w:val="1"/>
          <w:bCs w:val="1"/>
          <w:noProof w:val="0"/>
          <w:color w:val="auto"/>
          <w:sz w:val="24"/>
          <w:szCs w:val="24"/>
          <w:lang w:val="en-US"/>
        </w:rPr>
        <w:t>Supervised Rest Breaks</w:t>
      </w:r>
    </w:p>
    <w:p w:rsidR="6A2D31A1" w:rsidP="453D38DB" w:rsidRDefault="6A2D31A1" w14:paraId="4149FD6E" w14:textId="78BB64D5">
      <w:pPr>
        <w:bidi w:val="0"/>
        <w:spacing w:before="240" w:beforeAutospacing="off" w:after="240" w:afterAutospacing="off"/>
      </w:pPr>
      <w:r w:rsidRPr="453D38DB" w:rsidR="6A2D31A1">
        <w:rPr>
          <w:rFonts w:ascii="Aptos" w:hAnsi="Aptos" w:eastAsia="Aptos" w:cs="Aptos"/>
          <w:noProof w:val="0"/>
          <w:sz w:val="24"/>
          <w:szCs w:val="24"/>
          <w:lang w:val="en-US"/>
        </w:rPr>
        <w:t>The SENCo may approve supervised rest breaks as a candidate’s normal way of working, provided:</w:t>
      </w:r>
    </w:p>
    <w:p w:rsidR="6A2D31A1" w:rsidP="453D38DB" w:rsidRDefault="6A2D31A1" w14:paraId="54390BDB" w14:textId="3BDD9049">
      <w:pPr>
        <w:pStyle w:val="ListParagraph"/>
        <w:numPr>
          <w:ilvl w:val="0"/>
          <w:numId w:val="21"/>
        </w:numPr>
        <w:bidi w:val="0"/>
        <w:spacing w:before="240" w:beforeAutospacing="off" w:after="240" w:afterAutospacing="off"/>
        <w:rPr>
          <w:rFonts w:ascii="Aptos" w:hAnsi="Aptos" w:eastAsia="Aptos" w:cs="Aptos"/>
          <w:noProof w:val="0"/>
          <w:sz w:val="24"/>
          <w:szCs w:val="24"/>
          <w:lang w:val="en-US"/>
        </w:rPr>
      </w:pPr>
      <w:r w:rsidRPr="453D38DB" w:rsidR="6A2D31A1">
        <w:rPr>
          <w:rFonts w:ascii="Aptos" w:hAnsi="Aptos" w:eastAsia="Aptos" w:cs="Aptos"/>
          <w:noProof w:val="0"/>
          <w:sz w:val="24"/>
          <w:szCs w:val="24"/>
          <w:lang w:val="en-US"/>
        </w:rPr>
        <w:t>The student has a long-term impairment that causes persistent and significant difficulty (as defined under the Equality Act 2010).</w:t>
      </w:r>
    </w:p>
    <w:p w:rsidR="6A2D31A1" w:rsidP="453D38DB" w:rsidRDefault="6A2D31A1" w14:paraId="365D8CBA" w14:textId="04807D7C">
      <w:pPr>
        <w:pStyle w:val="ListParagraph"/>
        <w:numPr>
          <w:ilvl w:val="0"/>
          <w:numId w:val="21"/>
        </w:numPr>
        <w:bidi w:val="0"/>
        <w:spacing w:before="240" w:beforeAutospacing="off" w:after="240" w:afterAutospacing="off"/>
        <w:rPr>
          <w:rFonts w:ascii="Aptos" w:hAnsi="Aptos" w:eastAsia="Aptos" w:cs="Aptos"/>
          <w:noProof w:val="0"/>
          <w:sz w:val="24"/>
          <w:szCs w:val="24"/>
          <w:lang w:val="en-US"/>
        </w:rPr>
      </w:pPr>
      <w:r w:rsidRPr="453D38DB" w:rsidR="6A2D31A1">
        <w:rPr>
          <w:rFonts w:ascii="Aptos" w:hAnsi="Aptos" w:eastAsia="Aptos" w:cs="Aptos"/>
          <w:noProof w:val="0"/>
          <w:sz w:val="24"/>
          <w:szCs w:val="24"/>
          <w:lang w:val="en-US"/>
        </w:rPr>
        <w:t>There is a documented and genuine need, related to:</w:t>
      </w:r>
    </w:p>
    <w:p w:rsidR="6A2D31A1" w:rsidP="453D38DB" w:rsidRDefault="6A2D31A1" w14:paraId="63079D2D" w14:textId="45178BD3">
      <w:pPr>
        <w:pStyle w:val="ListParagraph"/>
        <w:numPr>
          <w:ilvl w:val="1"/>
          <w:numId w:val="21"/>
        </w:numPr>
        <w:bidi w:val="0"/>
        <w:spacing w:before="240" w:beforeAutospacing="off" w:after="240" w:afterAutospacing="off"/>
        <w:rPr>
          <w:rFonts w:ascii="Aptos" w:hAnsi="Aptos" w:eastAsia="Aptos" w:cs="Aptos"/>
          <w:noProof w:val="0"/>
          <w:sz w:val="24"/>
          <w:szCs w:val="24"/>
          <w:lang w:val="en-US"/>
        </w:rPr>
      </w:pPr>
      <w:r w:rsidRPr="453D38DB" w:rsidR="6A2D31A1">
        <w:rPr>
          <w:rFonts w:ascii="Aptos" w:hAnsi="Aptos" w:eastAsia="Aptos" w:cs="Aptos"/>
          <w:noProof w:val="0"/>
          <w:sz w:val="24"/>
          <w:szCs w:val="24"/>
          <w:lang w:val="en-US"/>
        </w:rPr>
        <w:t>Learning difficulties</w:t>
      </w:r>
    </w:p>
    <w:p w:rsidR="6A2D31A1" w:rsidP="453D38DB" w:rsidRDefault="6A2D31A1" w14:paraId="08D5D6BB" w14:textId="71560840">
      <w:pPr>
        <w:pStyle w:val="ListParagraph"/>
        <w:numPr>
          <w:ilvl w:val="1"/>
          <w:numId w:val="21"/>
        </w:numPr>
        <w:bidi w:val="0"/>
        <w:spacing w:before="240" w:beforeAutospacing="off" w:after="240" w:afterAutospacing="off"/>
        <w:rPr>
          <w:rFonts w:ascii="Aptos" w:hAnsi="Aptos" w:eastAsia="Aptos" w:cs="Aptos"/>
          <w:noProof w:val="0"/>
          <w:sz w:val="24"/>
          <w:szCs w:val="24"/>
          <w:lang w:val="en-US"/>
        </w:rPr>
      </w:pPr>
      <w:r w:rsidRPr="453D38DB" w:rsidR="6A2D31A1">
        <w:rPr>
          <w:rFonts w:ascii="Aptos" w:hAnsi="Aptos" w:eastAsia="Aptos" w:cs="Aptos"/>
          <w:noProof w:val="0"/>
          <w:sz w:val="24"/>
          <w:szCs w:val="24"/>
          <w:lang w:val="en-US"/>
        </w:rPr>
        <w:t>Communication and interaction needs</w:t>
      </w:r>
    </w:p>
    <w:p w:rsidR="6A2D31A1" w:rsidP="453D38DB" w:rsidRDefault="6A2D31A1" w14:paraId="253A9151" w14:textId="2260AB97">
      <w:pPr>
        <w:pStyle w:val="ListParagraph"/>
        <w:numPr>
          <w:ilvl w:val="1"/>
          <w:numId w:val="21"/>
        </w:numPr>
        <w:bidi w:val="0"/>
        <w:spacing w:before="240" w:beforeAutospacing="off" w:after="240" w:afterAutospacing="off"/>
        <w:rPr>
          <w:rFonts w:ascii="Aptos" w:hAnsi="Aptos" w:eastAsia="Aptos" w:cs="Aptos"/>
          <w:noProof w:val="0"/>
          <w:sz w:val="24"/>
          <w:szCs w:val="24"/>
          <w:lang w:val="en-US"/>
        </w:rPr>
      </w:pPr>
      <w:r w:rsidRPr="453D38DB" w:rsidR="6A2D31A1">
        <w:rPr>
          <w:rFonts w:ascii="Aptos" w:hAnsi="Aptos" w:eastAsia="Aptos" w:cs="Aptos"/>
          <w:noProof w:val="0"/>
          <w:sz w:val="24"/>
          <w:szCs w:val="24"/>
          <w:lang w:val="en-US"/>
        </w:rPr>
        <w:t>Medical conditions</w:t>
      </w:r>
    </w:p>
    <w:p w:rsidR="6A2D31A1" w:rsidP="453D38DB" w:rsidRDefault="6A2D31A1" w14:paraId="229F241F" w14:textId="5F964FE4">
      <w:pPr>
        <w:pStyle w:val="ListParagraph"/>
        <w:numPr>
          <w:ilvl w:val="1"/>
          <w:numId w:val="21"/>
        </w:numPr>
        <w:bidi w:val="0"/>
        <w:spacing w:before="240" w:beforeAutospacing="off" w:after="240" w:afterAutospacing="off"/>
        <w:rPr>
          <w:rFonts w:ascii="Aptos" w:hAnsi="Aptos" w:eastAsia="Aptos" w:cs="Aptos"/>
          <w:noProof w:val="0"/>
          <w:sz w:val="24"/>
          <w:szCs w:val="24"/>
          <w:lang w:val="en-US"/>
        </w:rPr>
      </w:pPr>
      <w:r w:rsidRPr="453D38DB" w:rsidR="6A2D31A1">
        <w:rPr>
          <w:rFonts w:ascii="Aptos" w:hAnsi="Aptos" w:eastAsia="Aptos" w:cs="Aptos"/>
          <w:noProof w:val="0"/>
          <w:sz w:val="24"/>
          <w:szCs w:val="24"/>
          <w:lang w:val="en-US"/>
        </w:rPr>
        <w:t>Sensory or physical needs</w:t>
      </w:r>
    </w:p>
    <w:p w:rsidR="6A2D31A1" w:rsidP="453D38DB" w:rsidRDefault="6A2D31A1" w14:paraId="09D88F3D" w14:textId="42DD9117">
      <w:pPr>
        <w:pStyle w:val="ListParagraph"/>
        <w:numPr>
          <w:ilvl w:val="1"/>
          <w:numId w:val="21"/>
        </w:numPr>
        <w:bidi w:val="0"/>
        <w:spacing w:before="240" w:beforeAutospacing="off" w:after="240" w:afterAutospacing="off"/>
        <w:rPr>
          <w:rFonts w:ascii="Aptos" w:hAnsi="Aptos" w:eastAsia="Aptos" w:cs="Aptos"/>
          <w:noProof w:val="0"/>
          <w:sz w:val="24"/>
          <w:szCs w:val="24"/>
          <w:lang w:val="en-US"/>
        </w:rPr>
      </w:pPr>
      <w:r w:rsidRPr="453D38DB" w:rsidR="6A2D31A1">
        <w:rPr>
          <w:rFonts w:ascii="Aptos" w:hAnsi="Aptos" w:eastAsia="Aptos" w:cs="Aptos"/>
          <w:noProof w:val="0"/>
          <w:sz w:val="24"/>
          <w:szCs w:val="24"/>
          <w:lang w:val="en-US"/>
        </w:rPr>
        <w:t>Social, emotional, or mental health needs</w:t>
      </w:r>
    </w:p>
    <w:p w:rsidR="6A2D31A1" w:rsidP="453D38DB" w:rsidRDefault="6A2D31A1" w14:paraId="1254D7F9" w14:textId="40A1AFCE">
      <w:pPr>
        <w:pStyle w:val="Normal"/>
        <w:bidi w:val="0"/>
        <w:spacing w:before="240" w:beforeAutospacing="off" w:after="240" w:afterAutospacing="off"/>
        <w:ind w:left="0"/>
        <w:rPr>
          <w:rFonts w:ascii="Aptos" w:hAnsi="Aptos" w:eastAsia="Aptos" w:cs="Aptos"/>
          <w:noProof w:val="0"/>
          <w:sz w:val="24"/>
          <w:szCs w:val="24"/>
          <w:lang w:val="en-US"/>
        </w:rPr>
      </w:pPr>
      <w:r w:rsidRPr="453D38DB" w:rsidR="6A2D31A1">
        <w:rPr>
          <w:rFonts w:ascii="Aptos" w:hAnsi="Aptos" w:eastAsia="Aptos" w:cs="Aptos"/>
          <w:noProof w:val="0"/>
          <w:sz w:val="24"/>
          <w:szCs w:val="24"/>
          <w:lang w:val="en-US"/>
        </w:rPr>
        <w:t xml:space="preserve">This must be </w:t>
      </w:r>
      <w:r w:rsidRPr="453D38DB" w:rsidR="6A2D31A1">
        <w:rPr>
          <w:rFonts w:ascii="Aptos" w:hAnsi="Aptos" w:eastAsia="Aptos" w:cs="Aptos"/>
          <w:noProof w:val="0"/>
          <w:sz w:val="24"/>
          <w:szCs w:val="24"/>
          <w:lang w:val="en-US"/>
        </w:rPr>
        <w:t>established</w:t>
      </w:r>
      <w:r w:rsidRPr="453D38DB" w:rsidR="6A2D31A1">
        <w:rPr>
          <w:rFonts w:ascii="Aptos" w:hAnsi="Aptos" w:eastAsia="Aptos" w:cs="Aptos"/>
          <w:noProof w:val="0"/>
          <w:sz w:val="24"/>
          <w:szCs w:val="24"/>
          <w:lang w:val="en-US"/>
        </w:rPr>
        <w:t xml:space="preserve"> within the school and </w:t>
      </w:r>
      <w:r w:rsidRPr="453D38DB" w:rsidR="6A2D31A1">
        <w:rPr>
          <w:rFonts w:ascii="Aptos" w:hAnsi="Aptos" w:eastAsia="Aptos" w:cs="Aptos"/>
          <w:noProof w:val="0"/>
          <w:sz w:val="24"/>
          <w:szCs w:val="24"/>
          <w:lang w:val="en-US"/>
        </w:rPr>
        <w:t>recognised</w:t>
      </w:r>
      <w:r w:rsidRPr="453D38DB" w:rsidR="6A2D31A1">
        <w:rPr>
          <w:rFonts w:ascii="Aptos" w:hAnsi="Aptos" w:eastAsia="Aptos" w:cs="Aptos"/>
          <w:noProof w:val="0"/>
          <w:sz w:val="24"/>
          <w:szCs w:val="24"/>
          <w:lang w:val="en-US"/>
        </w:rPr>
        <w:t xml:space="preserve"> by relevant staff (</w:t>
      </w:r>
      <w:r w:rsidRPr="453D38DB" w:rsidR="6A2D31A1">
        <w:rPr>
          <w:rFonts w:ascii="Aptos" w:hAnsi="Aptos" w:eastAsia="Aptos" w:cs="Aptos"/>
          <w:noProof w:val="0"/>
          <w:sz w:val="24"/>
          <w:szCs w:val="24"/>
          <w:lang w:val="en-US"/>
        </w:rPr>
        <w:t>e.g.</w:t>
      </w:r>
      <w:r w:rsidRPr="453D38DB" w:rsidR="6A2D31A1">
        <w:rPr>
          <w:rFonts w:ascii="Aptos" w:hAnsi="Aptos" w:eastAsia="Aptos" w:cs="Aptos"/>
          <w:noProof w:val="0"/>
          <w:sz w:val="24"/>
          <w:szCs w:val="24"/>
          <w:lang w:val="en-US"/>
        </w:rPr>
        <w:t xml:space="preserve"> Form Tutor, Head of Year, SENCo, or senior pastoral staff).</w:t>
      </w:r>
    </w:p>
    <w:p w:rsidR="025E2CBB" w:rsidP="453D38DB" w:rsidRDefault="025E2CBB" w14:paraId="03EF3B82" w14:textId="1736B0D3">
      <w:pPr>
        <w:pStyle w:val="Heading3"/>
        <w:bidi w:val="0"/>
        <w:spacing w:before="281" w:beforeAutospacing="off" w:after="281" w:afterAutospacing="off"/>
        <w:rPr>
          <w:rFonts w:ascii="Aptos" w:hAnsi="Aptos" w:eastAsia="Aptos" w:cs="Aptos"/>
          <w:b w:val="1"/>
          <w:bCs w:val="1"/>
          <w:noProof w:val="0"/>
          <w:color w:val="auto"/>
          <w:sz w:val="24"/>
          <w:szCs w:val="24"/>
          <w:lang w:val="en-US"/>
        </w:rPr>
      </w:pPr>
      <w:r w:rsidRPr="453D38DB" w:rsidR="025E2CBB">
        <w:rPr>
          <w:rFonts w:ascii="Aptos" w:hAnsi="Aptos" w:eastAsia="Aptos" w:cs="Aptos"/>
          <w:b w:val="1"/>
          <w:bCs w:val="1"/>
          <w:noProof w:val="0"/>
          <w:color w:val="auto"/>
          <w:sz w:val="24"/>
          <w:szCs w:val="24"/>
          <w:lang w:val="en-US"/>
        </w:rPr>
        <w:t>25% Extra Time</w:t>
      </w:r>
    </w:p>
    <w:p w:rsidR="025E2CBB" w:rsidP="453D38DB" w:rsidRDefault="025E2CBB" w14:paraId="5C8CFB39" w14:textId="47F972F2">
      <w:pPr>
        <w:bidi w:val="0"/>
        <w:spacing w:before="240" w:beforeAutospacing="off" w:after="240" w:afterAutospacing="off"/>
      </w:pPr>
      <w:r w:rsidRPr="453D38DB" w:rsidR="025E2CBB">
        <w:rPr>
          <w:rFonts w:ascii="Aptos" w:hAnsi="Aptos" w:eastAsia="Aptos" w:cs="Aptos"/>
          <w:noProof w:val="0"/>
          <w:sz w:val="24"/>
          <w:szCs w:val="24"/>
          <w:lang w:val="en-US"/>
        </w:rPr>
        <w:t>25% extra time may be granted if:</w:t>
      </w:r>
    </w:p>
    <w:p w:rsidR="025E2CBB" w:rsidP="453D38DB" w:rsidRDefault="025E2CBB" w14:paraId="203D944F" w14:textId="53FF224C">
      <w:pPr>
        <w:pStyle w:val="ListParagraph"/>
        <w:numPr>
          <w:ilvl w:val="0"/>
          <w:numId w:val="22"/>
        </w:numPr>
        <w:bidi w:val="0"/>
        <w:spacing w:before="240" w:beforeAutospacing="off" w:after="240" w:afterAutospacing="off"/>
        <w:rPr>
          <w:rFonts w:ascii="Aptos" w:hAnsi="Aptos" w:eastAsia="Aptos" w:cs="Aptos"/>
          <w:b w:val="1"/>
          <w:bCs w:val="1"/>
          <w:noProof w:val="0"/>
          <w:sz w:val="24"/>
          <w:szCs w:val="24"/>
          <w:lang w:val="en-US"/>
        </w:rPr>
      </w:pPr>
      <w:r w:rsidRPr="453D38DB" w:rsidR="025E2CBB">
        <w:rPr>
          <w:rFonts w:ascii="Aptos" w:hAnsi="Aptos" w:eastAsia="Aptos" w:cs="Aptos"/>
          <w:noProof w:val="0"/>
          <w:sz w:val="24"/>
          <w:szCs w:val="24"/>
          <w:lang w:val="en-US"/>
        </w:rPr>
        <w:t xml:space="preserve">The student has a Statement of Special Educational Needs or an EHCP confirming a disability, </w:t>
      </w:r>
      <w:r w:rsidRPr="453D38DB" w:rsidR="025E2CBB">
        <w:rPr>
          <w:rFonts w:ascii="Aptos" w:hAnsi="Aptos" w:eastAsia="Aptos" w:cs="Aptos"/>
          <w:b w:val="1"/>
          <w:bCs w:val="1"/>
          <w:noProof w:val="0"/>
          <w:sz w:val="24"/>
          <w:szCs w:val="24"/>
          <w:lang w:val="en-US"/>
        </w:rPr>
        <w:t>or</w:t>
      </w:r>
    </w:p>
    <w:p w:rsidR="025E2CBB" w:rsidP="453D38DB" w:rsidRDefault="025E2CBB" w14:paraId="3A8C829F" w14:textId="64C77B78">
      <w:pPr>
        <w:pStyle w:val="ListParagraph"/>
        <w:numPr>
          <w:ilvl w:val="0"/>
          <w:numId w:val="2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An assessment (from Year 9 onwards) by a qualified assessor indicates:</w:t>
      </w:r>
    </w:p>
    <w:p w:rsidR="025E2CBB" w:rsidP="453D38DB" w:rsidRDefault="025E2CBB" w14:paraId="6288FD2B" w14:textId="7B1B1CDB">
      <w:pPr>
        <w:pStyle w:val="ListParagraph"/>
        <w:numPr>
          <w:ilvl w:val="1"/>
          <w:numId w:val="2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b w:val="1"/>
          <w:bCs w:val="1"/>
          <w:noProof w:val="0"/>
          <w:sz w:val="24"/>
          <w:szCs w:val="24"/>
          <w:lang w:val="en-US"/>
        </w:rPr>
        <w:t>Two</w:t>
      </w:r>
      <w:r w:rsidRPr="453D38DB" w:rsidR="025E2CBB">
        <w:rPr>
          <w:rFonts w:ascii="Aptos" w:hAnsi="Aptos" w:eastAsia="Aptos" w:cs="Aptos"/>
          <w:noProof w:val="0"/>
          <w:sz w:val="24"/>
          <w:szCs w:val="24"/>
          <w:lang w:val="en-US"/>
        </w:rPr>
        <w:t xml:space="preserve"> standardised scores of </w:t>
      </w:r>
      <w:r w:rsidRPr="453D38DB" w:rsidR="025E2CBB">
        <w:rPr>
          <w:rFonts w:ascii="Aptos" w:hAnsi="Aptos" w:eastAsia="Aptos" w:cs="Aptos"/>
          <w:b w:val="1"/>
          <w:bCs w:val="1"/>
          <w:noProof w:val="0"/>
          <w:sz w:val="24"/>
          <w:szCs w:val="24"/>
          <w:lang w:val="en-US"/>
        </w:rPr>
        <w:t>84 or below</w:t>
      </w:r>
      <w:r w:rsidRPr="453D38DB" w:rsidR="025E2CBB">
        <w:rPr>
          <w:rFonts w:ascii="Aptos" w:hAnsi="Aptos" w:eastAsia="Aptos" w:cs="Aptos"/>
          <w:noProof w:val="0"/>
          <w:sz w:val="24"/>
          <w:szCs w:val="24"/>
          <w:lang w:val="en-US"/>
        </w:rPr>
        <w:t>, or</w:t>
      </w:r>
    </w:p>
    <w:p w:rsidR="025E2CBB" w:rsidP="453D38DB" w:rsidRDefault="025E2CBB" w14:paraId="78E74435" w14:textId="42C8A2BE">
      <w:pPr>
        <w:pStyle w:val="ListParagraph"/>
        <w:numPr>
          <w:ilvl w:val="1"/>
          <w:numId w:val="2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b w:val="1"/>
          <w:bCs w:val="1"/>
          <w:noProof w:val="0"/>
          <w:sz w:val="24"/>
          <w:szCs w:val="24"/>
          <w:lang w:val="en-US"/>
        </w:rPr>
        <w:t>One</w:t>
      </w:r>
      <w:r w:rsidRPr="453D38DB" w:rsidR="025E2CBB">
        <w:rPr>
          <w:rFonts w:ascii="Aptos" w:hAnsi="Aptos" w:eastAsia="Aptos" w:cs="Aptos"/>
          <w:noProof w:val="0"/>
          <w:sz w:val="24"/>
          <w:szCs w:val="24"/>
          <w:lang w:val="en-US"/>
        </w:rPr>
        <w:t xml:space="preserve"> score of </w:t>
      </w:r>
      <w:r w:rsidRPr="453D38DB" w:rsidR="025E2CBB">
        <w:rPr>
          <w:rFonts w:ascii="Aptos" w:hAnsi="Aptos" w:eastAsia="Aptos" w:cs="Aptos"/>
          <w:b w:val="1"/>
          <w:bCs w:val="1"/>
          <w:noProof w:val="0"/>
          <w:sz w:val="24"/>
          <w:szCs w:val="24"/>
          <w:lang w:val="en-US"/>
        </w:rPr>
        <w:t>84 or below</w:t>
      </w:r>
      <w:r w:rsidRPr="453D38DB" w:rsidR="025E2CBB">
        <w:rPr>
          <w:rFonts w:ascii="Aptos" w:hAnsi="Aptos" w:eastAsia="Aptos" w:cs="Aptos"/>
          <w:noProof w:val="0"/>
          <w:sz w:val="24"/>
          <w:szCs w:val="24"/>
          <w:lang w:val="en-US"/>
        </w:rPr>
        <w:t xml:space="preserve"> and </w:t>
      </w:r>
      <w:r w:rsidRPr="453D38DB" w:rsidR="025E2CBB">
        <w:rPr>
          <w:rFonts w:ascii="Aptos" w:hAnsi="Aptos" w:eastAsia="Aptos" w:cs="Aptos"/>
          <w:b w:val="1"/>
          <w:bCs w:val="1"/>
          <w:noProof w:val="0"/>
          <w:sz w:val="24"/>
          <w:szCs w:val="24"/>
          <w:lang w:val="en-US"/>
        </w:rPr>
        <w:t>one</w:t>
      </w:r>
      <w:r w:rsidRPr="453D38DB" w:rsidR="025E2CBB">
        <w:rPr>
          <w:rFonts w:ascii="Aptos" w:hAnsi="Aptos" w:eastAsia="Aptos" w:cs="Aptos"/>
          <w:noProof w:val="0"/>
          <w:sz w:val="24"/>
          <w:szCs w:val="24"/>
          <w:lang w:val="en-US"/>
        </w:rPr>
        <w:t xml:space="preserve"> between </w:t>
      </w:r>
      <w:r w:rsidRPr="453D38DB" w:rsidR="025E2CBB">
        <w:rPr>
          <w:rFonts w:ascii="Aptos" w:hAnsi="Aptos" w:eastAsia="Aptos" w:cs="Aptos"/>
          <w:b w:val="1"/>
          <w:bCs w:val="1"/>
          <w:noProof w:val="0"/>
          <w:sz w:val="24"/>
          <w:szCs w:val="24"/>
          <w:lang w:val="en-US"/>
        </w:rPr>
        <w:t>85–89</w:t>
      </w:r>
      <w:r w:rsidRPr="453D38DB" w:rsidR="025E2CBB">
        <w:rPr>
          <w:rFonts w:ascii="Aptos" w:hAnsi="Aptos" w:eastAsia="Aptos" w:cs="Aptos"/>
          <w:noProof w:val="0"/>
          <w:sz w:val="24"/>
          <w:szCs w:val="24"/>
          <w:lang w:val="en-US"/>
        </w:rPr>
        <w:t>, across two different areas of slow processing such as:</w:t>
      </w:r>
    </w:p>
    <w:p w:rsidR="025E2CBB" w:rsidP="453D38DB" w:rsidRDefault="025E2CBB" w14:paraId="3D55DFBC" w14:textId="0A28F3CE">
      <w:pPr>
        <w:pStyle w:val="ListParagraph"/>
        <w:numPr>
          <w:ilvl w:val="2"/>
          <w:numId w:val="2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Reading speed</w:t>
      </w:r>
    </w:p>
    <w:p w:rsidR="025E2CBB" w:rsidP="453D38DB" w:rsidRDefault="025E2CBB" w14:paraId="7B97152E" w14:textId="50F582C3">
      <w:pPr>
        <w:pStyle w:val="ListParagraph"/>
        <w:numPr>
          <w:ilvl w:val="2"/>
          <w:numId w:val="2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Reading comprehension speed</w:t>
      </w:r>
    </w:p>
    <w:p w:rsidR="025E2CBB" w:rsidP="453D38DB" w:rsidRDefault="025E2CBB" w14:paraId="11F7F82D" w14:textId="3CD00CE7">
      <w:pPr>
        <w:pStyle w:val="ListParagraph"/>
        <w:numPr>
          <w:ilvl w:val="2"/>
          <w:numId w:val="2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Writing speed</w:t>
      </w:r>
    </w:p>
    <w:p w:rsidR="025E2CBB" w:rsidP="453D38DB" w:rsidRDefault="025E2CBB" w14:paraId="645A8DD5" w14:textId="7F7597BC">
      <w:pPr>
        <w:pStyle w:val="ListParagraph"/>
        <w:numPr>
          <w:ilvl w:val="2"/>
          <w:numId w:val="2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Cognitive processing speed</w:t>
      </w:r>
    </w:p>
    <w:p w:rsidR="025E2CBB" w:rsidP="453D38DB" w:rsidRDefault="025E2CBB" w14:paraId="64F03EEC" w14:textId="1AF878CE">
      <w:pPr>
        <w:bidi w:val="0"/>
        <w:spacing w:before="240" w:beforeAutospacing="off" w:after="240" w:afterAutospacing="off"/>
      </w:pPr>
      <w:r w:rsidRPr="453D38DB" w:rsidR="025E2CBB">
        <w:rPr>
          <w:rFonts w:ascii="Aptos" w:hAnsi="Aptos" w:eastAsia="Aptos" w:cs="Aptos"/>
          <w:noProof w:val="0"/>
          <w:sz w:val="24"/>
          <w:szCs w:val="24"/>
          <w:lang w:val="en-US"/>
        </w:rPr>
        <w:t>Supporting evidence must include:</w:t>
      </w:r>
    </w:p>
    <w:p w:rsidR="025E2CBB" w:rsidP="453D38DB" w:rsidRDefault="025E2CBB" w14:paraId="401D85D2" w14:textId="19E2CDFC">
      <w:pPr>
        <w:pStyle w:val="ListParagraph"/>
        <w:numPr>
          <w:ilvl w:val="0"/>
          <w:numId w:val="23"/>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An official report from CAMHS, a HCPC psychologist, medical consultant, psychiatrist, local authority services, or SaLT</w:t>
      </w:r>
    </w:p>
    <w:p w:rsidR="025E2CBB" w:rsidP="453D38DB" w:rsidRDefault="025E2CBB" w14:paraId="78086657" w14:textId="16F345CD">
      <w:pPr>
        <w:pStyle w:val="ListParagraph"/>
        <w:numPr>
          <w:ilvl w:val="0"/>
          <w:numId w:val="23"/>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Confirmation that extra time is the candidate’s normal way of working</w:t>
      </w:r>
    </w:p>
    <w:p w:rsidR="025E2CBB" w:rsidP="453D38DB" w:rsidRDefault="025E2CBB" w14:paraId="5BCB3917" w14:textId="23358ACE">
      <w:pPr>
        <w:pStyle w:val="Heading3"/>
        <w:bidi w:val="0"/>
        <w:spacing w:before="281" w:beforeAutospacing="off" w:after="281" w:afterAutospacing="off"/>
        <w:rPr>
          <w:rFonts w:ascii="Aptos" w:hAnsi="Aptos" w:eastAsia="Aptos" w:cs="Aptos"/>
          <w:b w:val="1"/>
          <w:bCs w:val="1"/>
          <w:noProof w:val="0"/>
          <w:color w:val="auto"/>
          <w:sz w:val="24"/>
          <w:szCs w:val="24"/>
          <w:lang w:val="en-US"/>
        </w:rPr>
      </w:pPr>
      <w:r w:rsidRPr="453D38DB" w:rsidR="025E2CBB">
        <w:rPr>
          <w:rFonts w:ascii="Aptos" w:hAnsi="Aptos" w:eastAsia="Aptos" w:cs="Aptos"/>
          <w:b w:val="1"/>
          <w:bCs w:val="1"/>
          <w:noProof w:val="0"/>
          <w:color w:val="auto"/>
          <w:sz w:val="24"/>
          <w:szCs w:val="24"/>
          <w:lang w:val="en-US"/>
        </w:rPr>
        <w:t>Up to 50% Extra Time</w:t>
      </w:r>
    </w:p>
    <w:p w:rsidR="025E2CBB" w:rsidP="453D38DB" w:rsidRDefault="025E2CBB" w14:paraId="3EABBD06" w14:textId="5AE4BCE9">
      <w:pPr>
        <w:bidi w:val="0"/>
        <w:spacing w:before="240" w:beforeAutospacing="off" w:after="240" w:afterAutospacing="off"/>
      </w:pPr>
      <w:r w:rsidRPr="453D38DB" w:rsidR="025E2CBB">
        <w:rPr>
          <w:rFonts w:ascii="Aptos" w:hAnsi="Aptos" w:eastAsia="Aptos" w:cs="Aptos"/>
          <w:noProof w:val="0"/>
          <w:sz w:val="24"/>
          <w:szCs w:val="24"/>
          <w:lang w:val="en-US"/>
        </w:rPr>
        <w:t>Candidates with a severe and persistent learning difficulty may qualify for up to 50% extra time if:</w:t>
      </w:r>
    </w:p>
    <w:p w:rsidR="025E2CBB" w:rsidP="453D38DB" w:rsidRDefault="025E2CBB" w14:paraId="52F01052" w14:textId="5F072787">
      <w:pPr>
        <w:pStyle w:val="ListParagraph"/>
        <w:numPr>
          <w:ilvl w:val="0"/>
          <w:numId w:val="24"/>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 xml:space="preserve">They have </w:t>
      </w:r>
      <w:r w:rsidRPr="453D38DB" w:rsidR="025E2CBB">
        <w:rPr>
          <w:rFonts w:ascii="Aptos" w:hAnsi="Aptos" w:eastAsia="Aptos" w:cs="Aptos"/>
          <w:b w:val="1"/>
          <w:bCs w:val="1"/>
          <w:noProof w:val="0"/>
          <w:sz w:val="24"/>
          <w:szCs w:val="24"/>
          <w:lang w:val="en-US"/>
        </w:rPr>
        <w:t>two standardised scores of 69 or below</w:t>
      </w:r>
      <w:r w:rsidRPr="453D38DB" w:rsidR="025E2CBB">
        <w:rPr>
          <w:rFonts w:ascii="Aptos" w:hAnsi="Aptos" w:eastAsia="Aptos" w:cs="Aptos"/>
          <w:noProof w:val="0"/>
          <w:sz w:val="24"/>
          <w:szCs w:val="24"/>
          <w:lang w:val="en-US"/>
        </w:rPr>
        <w:t>, in two distinct areas related to processing or working speed</w:t>
      </w:r>
    </w:p>
    <w:p w:rsidR="025E2CBB" w:rsidP="453D38DB" w:rsidRDefault="025E2CBB" w14:paraId="77EB11A1" w14:textId="7CB97418">
      <w:pPr>
        <w:pStyle w:val="ListParagraph"/>
        <w:numPr>
          <w:ilvl w:val="0"/>
          <w:numId w:val="24"/>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Evidence is recorded in Section A of Form 8</w:t>
      </w:r>
    </w:p>
    <w:p w:rsidR="025E2CBB" w:rsidP="453D38DB" w:rsidRDefault="025E2CBB" w14:paraId="1913928E" w14:textId="699627FD">
      <w:pPr>
        <w:bidi w:val="0"/>
        <w:spacing w:before="240" w:beforeAutospacing="off" w:after="240" w:afterAutospacing="off"/>
      </w:pPr>
      <w:r w:rsidRPr="453D38DB" w:rsidR="025E2CBB">
        <w:rPr>
          <w:rFonts w:ascii="Aptos" w:hAnsi="Aptos" w:eastAsia="Aptos" w:cs="Aptos"/>
          <w:noProof w:val="0"/>
          <w:sz w:val="24"/>
          <w:szCs w:val="24"/>
          <w:lang w:val="en-US"/>
        </w:rPr>
        <w:t>Examples of acceptable combinations:</w:t>
      </w:r>
    </w:p>
    <w:p w:rsidR="025E2CBB" w:rsidP="453D38DB" w:rsidRDefault="025E2CBB" w14:paraId="45A702D9" w14:textId="78E30EC4">
      <w:pPr>
        <w:pStyle w:val="ListParagraph"/>
        <w:numPr>
          <w:ilvl w:val="0"/>
          <w:numId w:val="25"/>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Reading and writing speed</w:t>
      </w:r>
    </w:p>
    <w:p w:rsidR="025E2CBB" w:rsidP="453D38DB" w:rsidRDefault="025E2CBB" w14:paraId="48E9504A" w14:textId="2D03431C">
      <w:pPr>
        <w:pStyle w:val="ListParagraph"/>
        <w:numPr>
          <w:ilvl w:val="0"/>
          <w:numId w:val="25"/>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Reading and cognitive processing</w:t>
      </w:r>
    </w:p>
    <w:p w:rsidR="025E2CBB" w:rsidP="453D38DB" w:rsidRDefault="025E2CBB" w14:paraId="1B593827" w14:textId="085E9040">
      <w:pPr>
        <w:pStyle w:val="ListParagraph"/>
        <w:numPr>
          <w:ilvl w:val="0"/>
          <w:numId w:val="25"/>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Two areas of cognitive processing</w:t>
      </w:r>
    </w:p>
    <w:p w:rsidR="025E2CBB" w:rsidP="453D38DB" w:rsidRDefault="025E2CBB" w14:paraId="66708416" w14:textId="7997127D">
      <w:pPr>
        <w:bidi w:val="0"/>
        <w:spacing w:before="240" w:beforeAutospacing="off" w:after="240" w:afterAutospacing="off"/>
      </w:pPr>
      <w:r w:rsidRPr="453D38DB" w:rsidR="025E2CBB">
        <w:rPr>
          <w:rFonts w:ascii="Aptos" w:hAnsi="Aptos" w:eastAsia="Aptos" w:cs="Aptos"/>
          <w:noProof w:val="0"/>
          <w:sz w:val="24"/>
          <w:szCs w:val="24"/>
          <w:lang w:val="en-US"/>
        </w:rPr>
        <w:t>Supporting evidence is the same as for 25% extra time (see above).</w:t>
      </w:r>
    </w:p>
    <w:p w:rsidR="025E2CBB" w:rsidP="453D38DB" w:rsidRDefault="025E2CBB" w14:paraId="4FE36A62" w14:textId="2C418136">
      <w:pPr>
        <w:pStyle w:val="Heading3"/>
        <w:bidi w:val="0"/>
        <w:spacing w:before="281" w:beforeAutospacing="off" w:after="281" w:afterAutospacing="off"/>
        <w:rPr>
          <w:rFonts w:ascii="Aptos" w:hAnsi="Aptos" w:eastAsia="Aptos" w:cs="Aptos"/>
          <w:b w:val="1"/>
          <w:bCs w:val="1"/>
          <w:noProof w:val="0"/>
          <w:color w:val="auto"/>
          <w:sz w:val="24"/>
          <w:szCs w:val="24"/>
          <w:lang w:val="en-US"/>
        </w:rPr>
      </w:pPr>
      <w:r w:rsidRPr="453D38DB" w:rsidR="025E2CBB">
        <w:rPr>
          <w:rFonts w:ascii="Aptos" w:hAnsi="Aptos" w:eastAsia="Aptos" w:cs="Aptos"/>
          <w:b w:val="1"/>
          <w:bCs w:val="1"/>
          <w:noProof w:val="0"/>
          <w:color w:val="auto"/>
          <w:sz w:val="24"/>
          <w:szCs w:val="24"/>
          <w:lang w:val="en-US"/>
        </w:rPr>
        <w:t>Extra Time Over 50%</w:t>
      </w:r>
    </w:p>
    <w:p w:rsidR="025E2CBB" w:rsidP="453D38DB" w:rsidRDefault="025E2CBB" w14:paraId="3695479E" w14:textId="5DD80BDF">
      <w:pPr>
        <w:bidi w:val="0"/>
        <w:spacing w:before="240" w:beforeAutospacing="off" w:after="240" w:afterAutospacing="off"/>
      </w:pPr>
      <w:r w:rsidRPr="453D38DB" w:rsidR="025E2CBB">
        <w:rPr>
          <w:rFonts w:ascii="Aptos" w:hAnsi="Aptos" w:eastAsia="Aptos" w:cs="Aptos"/>
          <w:noProof w:val="0"/>
          <w:sz w:val="24"/>
          <w:szCs w:val="24"/>
          <w:lang w:val="en-US"/>
        </w:rPr>
        <w:t>More than 50% extra time (e.g. 75%) may be approved if:</w:t>
      </w:r>
    </w:p>
    <w:p w:rsidR="025E2CBB" w:rsidP="453D38DB" w:rsidRDefault="025E2CBB" w14:paraId="038F21F8" w14:textId="48158597">
      <w:pPr>
        <w:pStyle w:val="ListParagraph"/>
        <w:numPr>
          <w:ilvl w:val="0"/>
          <w:numId w:val="26"/>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The candidate has a significant and ongoing impairment affecting information access and processing</w:t>
      </w:r>
    </w:p>
    <w:p w:rsidR="025E2CBB" w:rsidP="453D38DB" w:rsidRDefault="025E2CBB" w14:paraId="7DCA8760" w14:textId="3EB11FA2">
      <w:pPr>
        <w:pStyle w:val="ListParagraph"/>
        <w:numPr>
          <w:ilvl w:val="0"/>
          <w:numId w:val="26"/>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The student is disabled as defined under the Equality Act 2010</w:t>
      </w:r>
    </w:p>
    <w:p w:rsidR="025E2CBB" w:rsidP="453D38DB" w:rsidRDefault="025E2CBB" w14:paraId="0165890B" w14:textId="5FB30D39">
      <w:pPr>
        <w:pStyle w:val="ListParagraph"/>
        <w:numPr>
          <w:ilvl w:val="0"/>
          <w:numId w:val="26"/>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The need is evidenced through:</w:t>
      </w:r>
    </w:p>
    <w:p w:rsidR="025E2CBB" w:rsidP="453D38DB" w:rsidRDefault="025E2CBB" w14:paraId="62859047" w14:textId="19F4B6D3">
      <w:pPr>
        <w:pStyle w:val="ListParagraph"/>
        <w:numPr>
          <w:ilvl w:val="1"/>
          <w:numId w:val="26"/>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Current classroom challenges</w:t>
      </w:r>
    </w:p>
    <w:p w:rsidR="025E2CBB" w:rsidP="453D38DB" w:rsidRDefault="025E2CBB" w14:paraId="5986381E" w14:textId="16E6C64B">
      <w:pPr>
        <w:pStyle w:val="ListParagraph"/>
        <w:numPr>
          <w:ilvl w:val="1"/>
          <w:numId w:val="26"/>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How the time has been determined (e.g. timed assessments)</w:t>
      </w:r>
    </w:p>
    <w:p w:rsidR="025E2CBB" w:rsidP="453D38DB" w:rsidRDefault="025E2CBB" w14:paraId="3AF34BA5" w14:textId="13687F8C">
      <w:pPr>
        <w:pStyle w:val="ListParagraph"/>
        <w:numPr>
          <w:ilvl w:val="1"/>
          <w:numId w:val="26"/>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Teacher input confirming the need</w:t>
      </w:r>
    </w:p>
    <w:p w:rsidR="025E2CBB" w:rsidP="453D38DB" w:rsidRDefault="025E2CBB" w14:paraId="2FFF1DA2" w14:textId="2FD0106D">
      <w:pPr>
        <w:pStyle w:val="ListParagraph"/>
        <w:numPr>
          <w:ilvl w:val="1"/>
          <w:numId w:val="26"/>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A record that this level of support is the student’s usual way of working</w:t>
      </w:r>
    </w:p>
    <w:p w:rsidR="025E2CBB" w:rsidP="453D38DB" w:rsidRDefault="025E2CBB" w14:paraId="06C5A50F" w14:textId="72DD892E">
      <w:pPr>
        <w:pStyle w:val="ListParagraph"/>
        <w:numPr>
          <w:ilvl w:val="1"/>
          <w:numId w:val="26"/>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 xml:space="preserve">Usage of </w:t>
      </w:r>
      <w:r w:rsidRPr="453D38DB" w:rsidR="025E2CBB">
        <w:rPr>
          <w:rFonts w:ascii="Aptos" w:hAnsi="Aptos" w:eastAsia="Aptos" w:cs="Aptos"/>
          <w:noProof w:val="0"/>
          <w:sz w:val="24"/>
          <w:szCs w:val="24"/>
          <w:lang w:val="en-US"/>
        </w:rPr>
        <w:t>additional</w:t>
      </w:r>
      <w:r w:rsidRPr="453D38DB" w:rsidR="025E2CBB">
        <w:rPr>
          <w:rFonts w:ascii="Aptos" w:hAnsi="Aptos" w:eastAsia="Aptos" w:cs="Aptos"/>
          <w:noProof w:val="0"/>
          <w:sz w:val="24"/>
          <w:szCs w:val="24"/>
          <w:lang w:val="en-US"/>
        </w:rPr>
        <w:t xml:space="preserve"> aids (</w:t>
      </w:r>
      <w:r w:rsidRPr="453D38DB" w:rsidR="025E2CBB">
        <w:rPr>
          <w:rFonts w:ascii="Aptos" w:hAnsi="Aptos" w:eastAsia="Aptos" w:cs="Aptos"/>
          <w:noProof w:val="0"/>
          <w:sz w:val="24"/>
          <w:szCs w:val="24"/>
          <w:lang w:val="en-US"/>
        </w:rPr>
        <w:t>e.g.</w:t>
      </w:r>
      <w:r w:rsidRPr="453D38DB" w:rsidR="025E2CBB">
        <w:rPr>
          <w:rFonts w:ascii="Aptos" w:hAnsi="Aptos" w:eastAsia="Aptos" w:cs="Aptos"/>
          <w:noProof w:val="0"/>
          <w:sz w:val="24"/>
          <w:szCs w:val="24"/>
          <w:lang w:val="en-US"/>
        </w:rPr>
        <w:t xml:space="preserve"> Braille, computer reader, scribe)</w:t>
      </w:r>
    </w:p>
    <w:p w:rsidR="025E2CBB" w:rsidP="453D38DB" w:rsidRDefault="025E2CBB" w14:paraId="03CC4C98" w14:textId="278E1F2E">
      <w:pPr>
        <w:pStyle w:val="Heading3"/>
        <w:bidi w:val="0"/>
        <w:spacing w:before="281" w:beforeAutospacing="off" w:after="281" w:afterAutospacing="off"/>
        <w:rPr>
          <w:rFonts w:ascii="Aptos" w:hAnsi="Aptos" w:eastAsia="Aptos" w:cs="Aptos"/>
          <w:b w:val="1"/>
          <w:bCs w:val="1"/>
          <w:noProof w:val="0"/>
          <w:color w:val="auto"/>
          <w:sz w:val="24"/>
          <w:szCs w:val="24"/>
          <w:lang w:val="en-US"/>
        </w:rPr>
      </w:pPr>
      <w:r w:rsidRPr="453D38DB" w:rsidR="025E2CBB">
        <w:rPr>
          <w:rFonts w:ascii="Aptos" w:hAnsi="Aptos" w:eastAsia="Aptos" w:cs="Aptos"/>
          <w:b w:val="1"/>
          <w:bCs w:val="1"/>
          <w:noProof w:val="0"/>
          <w:color w:val="auto"/>
          <w:sz w:val="24"/>
          <w:szCs w:val="24"/>
          <w:lang w:val="en-US"/>
        </w:rPr>
        <w:t>Computer Reader</w:t>
      </w:r>
    </w:p>
    <w:p w:rsidR="025E2CBB" w:rsidP="453D38DB" w:rsidRDefault="025E2CBB" w14:paraId="4D4B530A" w14:textId="20647392">
      <w:pPr>
        <w:bidi w:val="0"/>
        <w:spacing w:before="240" w:beforeAutospacing="off" w:after="240" w:afterAutospacing="off"/>
      </w:pPr>
      <w:r w:rsidRPr="453D38DB" w:rsidR="025E2CBB">
        <w:rPr>
          <w:rFonts w:ascii="Aptos" w:hAnsi="Aptos" w:eastAsia="Aptos" w:cs="Aptos"/>
          <w:noProof w:val="0"/>
          <w:sz w:val="24"/>
          <w:szCs w:val="24"/>
          <w:lang w:val="en-US"/>
        </w:rPr>
        <w:t>A computer reader can be provided if:</w:t>
      </w:r>
    </w:p>
    <w:p w:rsidR="025E2CBB" w:rsidP="453D38DB" w:rsidRDefault="025E2CBB" w14:paraId="68627DFF" w14:textId="522E34BE">
      <w:pPr>
        <w:pStyle w:val="ListParagraph"/>
        <w:numPr>
          <w:ilvl w:val="0"/>
          <w:numId w:val="27"/>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The student has a disability that substantially affects their ability to access text independently</w:t>
      </w:r>
    </w:p>
    <w:p w:rsidR="025E2CBB" w:rsidP="453D38DB" w:rsidRDefault="025E2CBB" w14:paraId="311A5030" w14:textId="74D37041">
      <w:pPr>
        <w:pStyle w:val="ListParagraph"/>
        <w:numPr>
          <w:ilvl w:val="0"/>
          <w:numId w:val="27"/>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The use of a computer reader is the student’s normal way of working</w:t>
      </w:r>
    </w:p>
    <w:p w:rsidR="025E2CBB" w:rsidP="453D38DB" w:rsidRDefault="025E2CBB" w14:paraId="31EEEC74" w14:textId="23A6F81E">
      <w:pPr>
        <w:bidi w:val="0"/>
        <w:spacing w:before="240" w:beforeAutospacing="off" w:after="240" w:afterAutospacing="off"/>
      </w:pPr>
      <w:r w:rsidRPr="453D38DB" w:rsidR="025E2CBB">
        <w:rPr>
          <w:rFonts w:ascii="Aptos" w:hAnsi="Aptos" w:eastAsia="Aptos" w:cs="Aptos"/>
          <w:noProof w:val="0"/>
          <w:sz w:val="24"/>
          <w:szCs w:val="24"/>
          <w:lang w:val="en-US"/>
        </w:rPr>
        <w:t>Eligibility excludes candidates whose difficulties are due to English, Irish, or Welsh not being their first language. The candidate must receive training and time to practise with the tool. Valid reasons may include:</w:t>
      </w:r>
    </w:p>
    <w:p w:rsidR="025E2CBB" w:rsidP="453D38DB" w:rsidRDefault="025E2CBB" w14:paraId="27A47C20" w14:textId="058A8C0B">
      <w:pPr>
        <w:pStyle w:val="ListParagraph"/>
        <w:numPr>
          <w:ilvl w:val="0"/>
          <w:numId w:val="28"/>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Language processing difficulties</w:t>
      </w:r>
    </w:p>
    <w:p w:rsidR="025E2CBB" w:rsidP="453D38DB" w:rsidRDefault="025E2CBB" w14:paraId="40AFF5C0" w14:textId="306A1FD9">
      <w:pPr>
        <w:pStyle w:val="ListParagraph"/>
        <w:numPr>
          <w:ilvl w:val="0"/>
          <w:numId w:val="28"/>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Significant visual impairment (when Braille or enlarged text is not sufficient)</w:t>
      </w:r>
    </w:p>
    <w:p w:rsidR="025E2CBB" w:rsidP="453D38DB" w:rsidRDefault="025E2CBB" w14:paraId="3C6EFE88" w14:textId="1C6BAAFD">
      <w:pPr>
        <w:pStyle w:val="Heading3"/>
        <w:bidi w:val="0"/>
        <w:spacing w:before="281" w:beforeAutospacing="off" w:after="281" w:afterAutospacing="off"/>
        <w:rPr>
          <w:rFonts w:ascii="Aptos" w:hAnsi="Aptos" w:eastAsia="Aptos" w:cs="Aptos"/>
          <w:b w:val="1"/>
          <w:bCs w:val="1"/>
          <w:noProof w:val="0"/>
          <w:color w:val="auto"/>
          <w:sz w:val="24"/>
          <w:szCs w:val="24"/>
          <w:lang w:val="en-US"/>
        </w:rPr>
      </w:pPr>
      <w:r w:rsidRPr="453D38DB" w:rsidR="025E2CBB">
        <w:rPr>
          <w:rFonts w:ascii="Aptos" w:hAnsi="Aptos" w:eastAsia="Aptos" w:cs="Aptos"/>
          <w:b w:val="1"/>
          <w:bCs w:val="1"/>
          <w:noProof w:val="0"/>
          <w:color w:val="auto"/>
          <w:sz w:val="24"/>
          <w:szCs w:val="24"/>
          <w:lang w:val="en-US"/>
        </w:rPr>
        <w:t>Reader</w:t>
      </w:r>
    </w:p>
    <w:p w:rsidR="025E2CBB" w:rsidP="453D38DB" w:rsidRDefault="025E2CBB" w14:paraId="0795AA4C" w14:textId="63841498">
      <w:pPr>
        <w:bidi w:val="0"/>
        <w:spacing w:before="240" w:beforeAutospacing="off" w:after="240" w:afterAutospacing="off"/>
      </w:pPr>
      <w:r w:rsidRPr="453D38DB" w:rsidR="025E2CBB">
        <w:rPr>
          <w:rFonts w:ascii="Aptos" w:hAnsi="Aptos" w:eastAsia="Aptos" w:cs="Aptos"/>
          <w:noProof w:val="0"/>
          <w:sz w:val="24"/>
          <w:szCs w:val="24"/>
          <w:lang w:val="en-US"/>
        </w:rPr>
        <w:t>A human reader may be approved in the following circumstances:</w:t>
      </w:r>
    </w:p>
    <w:p w:rsidR="025E2CBB" w:rsidP="453D38DB" w:rsidRDefault="025E2CBB" w14:paraId="1CF6D827" w14:textId="0BAD87DC">
      <w:pPr>
        <w:pStyle w:val="ListParagraph"/>
        <w:numPr>
          <w:ilvl w:val="0"/>
          <w:numId w:val="29"/>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When a computer reader cannot read certain words (e.g. unusual symbols)</w:t>
      </w:r>
    </w:p>
    <w:p w:rsidR="025E2CBB" w:rsidP="453D38DB" w:rsidRDefault="025E2CBB" w14:paraId="044200FB" w14:textId="75C4460E">
      <w:pPr>
        <w:pStyle w:val="ListParagraph"/>
        <w:numPr>
          <w:ilvl w:val="0"/>
          <w:numId w:val="29"/>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The student has:</w:t>
      </w:r>
    </w:p>
    <w:p w:rsidR="025E2CBB" w:rsidP="453D38DB" w:rsidRDefault="025E2CBB" w14:paraId="78A3AED8" w14:textId="4F4C8825">
      <w:pPr>
        <w:pStyle w:val="ListParagraph"/>
        <w:numPr>
          <w:ilvl w:val="1"/>
          <w:numId w:val="29"/>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Persistent reading difficulties due to a long-term condition</w:t>
      </w:r>
    </w:p>
    <w:p w:rsidR="025E2CBB" w:rsidP="453D38DB" w:rsidRDefault="025E2CBB" w14:paraId="0C4B0EA8" w14:textId="6E5C2ADC">
      <w:pPr>
        <w:pStyle w:val="ListParagraph"/>
        <w:numPr>
          <w:ilvl w:val="1"/>
          <w:numId w:val="29"/>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A significant visual impairment not fully addressed by modified materials</w:t>
      </w:r>
    </w:p>
    <w:p w:rsidR="025E2CBB" w:rsidP="453D38DB" w:rsidRDefault="025E2CBB" w14:paraId="154E2725" w14:textId="00FBA473">
      <w:pPr>
        <w:bidi w:val="0"/>
        <w:spacing w:before="240" w:beforeAutospacing="off" w:after="240" w:afterAutospacing="off"/>
      </w:pPr>
      <w:r w:rsidRPr="453D38DB" w:rsidR="025E2CBB">
        <w:rPr>
          <w:rFonts w:ascii="Aptos" w:hAnsi="Aptos" w:eastAsia="Aptos" w:cs="Aptos"/>
          <w:noProof w:val="0"/>
          <w:sz w:val="24"/>
          <w:szCs w:val="24"/>
          <w:lang w:val="en-US"/>
        </w:rPr>
        <w:t>Approval requires:</w:t>
      </w:r>
    </w:p>
    <w:p w:rsidR="025E2CBB" w:rsidP="453D38DB" w:rsidRDefault="025E2CBB" w14:paraId="59DA654D" w14:textId="69990097">
      <w:pPr>
        <w:pStyle w:val="ListParagraph"/>
        <w:numPr>
          <w:ilvl w:val="0"/>
          <w:numId w:val="30"/>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SENCo evidence confirming need under the Equality Act 2010</w:t>
      </w:r>
    </w:p>
    <w:p w:rsidR="025E2CBB" w:rsidP="453D38DB" w:rsidRDefault="025E2CBB" w14:paraId="7E596311" w14:textId="0617F823">
      <w:pPr>
        <w:pStyle w:val="ListParagraph"/>
        <w:numPr>
          <w:ilvl w:val="0"/>
          <w:numId w:val="30"/>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Demonstrated impact on classroom learning</w:t>
      </w:r>
    </w:p>
    <w:p w:rsidR="025E2CBB" w:rsidP="453D38DB" w:rsidRDefault="025E2CBB" w14:paraId="636256A6" w14:textId="180F9EFE">
      <w:pPr>
        <w:pStyle w:val="ListParagraph"/>
        <w:numPr>
          <w:ilvl w:val="0"/>
          <w:numId w:val="30"/>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Staff input on the need</w:t>
      </w:r>
    </w:p>
    <w:p w:rsidR="025E2CBB" w:rsidP="453D38DB" w:rsidRDefault="025E2CBB" w14:paraId="05D05037" w14:textId="6513CBA0">
      <w:pPr>
        <w:pStyle w:val="ListParagraph"/>
        <w:numPr>
          <w:ilvl w:val="0"/>
          <w:numId w:val="30"/>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Confirmation that without a reader, the candidate would be at a substantial disadvantage</w:t>
      </w:r>
    </w:p>
    <w:p w:rsidR="025E2CBB" w:rsidP="453D38DB" w:rsidRDefault="025E2CBB" w14:paraId="2C029092" w14:textId="70CAE355">
      <w:pPr>
        <w:pStyle w:val="ListParagraph"/>
        <w:numPr>
          <w:ilvl w:val="0"/>
          <w:numId w:val="30"/>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Evidence that the arrangement reflects usual classroom practice</w:t>
      </w:r>
    </w:p>
    <w:p w:rsidR="025E2CBB" w:rsidP="453D38DB" w:rsidRDefault="025E2CBB" w14:paraId="09493DC9" w14:textId="3E767C5E">
      <w:pPr>
        <w:bidi w:val="0"/>
        <w:spacing w:before="240" w:beforeAutospacing="off" w:after="240" w:afterAutospacing="off"/>
      </w:pPr>
      <w:r w:rsidRPr="453D38DB" w:rsidR="025E2CBB">
        <w:rPr>
          <w:rFonts w:ascii="Aptos" w:hAnsi="Aptos" w:eastAsia="Aptos" w:cs="Aptos"/>
          <w:noProof w:val="0"/>
          <w:sz w:val="24"/>
          <w:szCs w:val="24"/>
          <w:lang w:val="en-US"/>
        </w:rPr>
        <w:t>Supporting documentation must include relevant medical, psychological, or educational service letters.</w:t>
      </w:r>
    </w:p>
    <w:p w:rsidR="025E2CBB" w:rsidP="453D38DB" w:rsidRDefault="025E2CBB" w14:paraId="19BA0F9B" w14:textId="752EEC31">
      <w:pPr>
        <w:pStyle w:val="Heading3"/>
        <w:bidi w:val="0"/>
        <w:spacing w:before="281" w:beforeAutospacing="off" w:after="281" w:afterAutospacing="off"/>
        <w:rPr>
          <w:rFonts w:ascii="Aptos" w:hAnsi="Aptos" w:eastAsia="Aptos" w:cs="Aptos"/>
          <w:b w:val="1"/>
          <w:bCs w:val="1"/>
          <w:noProof w:val="0"/>
          <w:color w:val="auto"/>
          <w:sz w:val="24"/>
          <w:szCs w:val="24"/>
          <w:lang w:val="en-US"/>
        </w:rPr>
      </w:pPr>
      <w:r w:rsidRPr="453D38DB" w:rsidR="025E2CBB">
        <w:rPr>
          <w:rFonts w:ascii="Aptos" w:hAnsi="Aptos" w:eastAsia="Aptos" w:cs="Aptos"/>
          <w:b w:val="1"/>
          <w:bCs w:val="1"/>
          <w:noProof w:val="0"/>
          <w:color w:val="auto"/>
          <w:sz w:val="24"/>
          <w:szCs w:val="24"/>
          <w:lang w:val="en-US"/>
        </w:rPr>
        <w:t>Scribe</w:t>
      </w:r>
    </w:p>
    <w:p w:rsidR="025E2CBB" w:rsidP="453D38DB" w:rsidRDefault="025E2CBB" w14:paraId="7EA3647C" w14:textId="78ACC878">
      <w:pPr>
        <w:bidi w:val="0"/>
        <w:spacing w:before="240" w:beforeAutospacing="off" w:after="240" w:afterAutospacing="off"/>
      </w:pPr>
      <w:r w:rsidRPr="453D38DB" w:rsidR="025E2CBB">
        <w:rPr>
          <w:rFonts w:ascii="Aptos" w:hAnsi="Aptos" w:eastAsia="Aptos" w:cs="Aptos"/>
          <w:noProof w:val="0"/>
          <w:sz w:val="24"/>
          <w:szCs w:val="24"/>
          <w:lang w:val="en-US"/>
        </w:rPr>
        <w:t>A scribe may be used when a student cannot independently produce written responses. A scribe:</w:t>
      </w:r>
    </w:p>
    <w:p w:rsidR="025E2CBB" w:rsidP="453D38DB" w:rsidRDefault="025E2CBB" w14:paraId="0DCF8DBB" w14:textId="0E618EE8">
      <w:pPr>
        <w:pStyle w:val="ListParagraph"/>
        <w:numPr>
          <w:ilvl w:val="0"/>
          <w:numId w:val="31"/>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Writes or types dictated responses in exams and assessments (excluding speaking tests)</w:t>
      </w:r>
    </w:p>
    <w:p w:rsidR="025E2CBB" w:rsidP="453D38DB" w:rsidRDefault="025E2CBB" w14:paraId="018924ED" w14:textId="59F311C3">
      <w:pPr>
        <w:pStyle w:val="ListParagraph"/>
        <w:numPr>
          <w:ilvl w:val="0"/>
          <w:numId w:val="31"/>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 xml:space="preserve">May also serve other roles (e.g. reader, prompter) </w:t>
      </w:r>
      <w:r w:rsidRPr="453D38DB" w:rsidR="025E2CBB">
        <w:rPr>
          <w:rFonts w:ascii="Aptos" w:hAnsi="Aptos" w:eastAsia="Aptos" w:cs="Aptos"/>
          <w:b w:val="1"/>
          <w:bCs w:val="1"/>
          <w:noProof w:val="0"/>
          <w:sz w:val="24"/>
          <w:szCs w:val="24"/>
          <w:lang w:val="en-US"/>
        </w:rPr>
        <w:t>only if</w:t>
      </w:r>
      <w:r w:rsidRPr="453D38DB" w:rsidR="025E2CBB">
        <w:rPr>
          <w:rFonts w:ascii="Aptos" w:hAnsi="Aptos" w:eastAsia="Aptos" w:cs="Aptos"/>
          <w:noProof w:val="0"/>
          <w:sz w:val="24"/>
          <w:szCs w:val="24"/>
          <w:lang w:val="en-US"/>
        </w:rPr>
        <w:t xml:space="preserve"> separate permissions are granted</w:t>
      </w:r>
    </w:p>
    <w:p w:rsidR="025E2CBB" w:rsidP="453D38DB" w:rsidRDefault="025E2CBB" w14:paraId="73598BBC" w14:textId="6E78C450">
      <w:pPr>
        <w:bidi w:val="0"/>
        <w:spacing w:before="240" w:beforeAutospacing="off" w:after="240" w:afterAutospacing="off"/>
      </w:pPr>
      <w:r w:rsidRPr="453D38DB" w:rsidR="025E2CBB">
        <w:rPr>
          <w:rFonts w:ascii="Aptos" w:hAnsi="Aptos" w:eastAsia="Aptos" w:cs="Aptos"/>
          <w:noProof w:val="0"/>
          <w:sz w:val="24"/>
          <w:szCs w:val="24"/>
          <w:lang w:val="en-US"/>
        </w:rPr>
        <w:t>Approval requires:</w:t>
      </w:r>
    </w:p>
    <w:p w:rsidR="025E2CBB" w:rsidP="453D38DB" w:rsidRDefault="025E2CBB" w14:paraId="4F22EB54" w14:textId="7DAAC1EC">
      <w:pPr>
        <w:pStyle w:val="ListParagraph"/>
        <w:numPr>
          <w:ilvl w:val="0"/>
          <w:numId w:val="3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Evidence of substantial and long-term writing difficulties</w:t>
      </w:r>
    </w:p>
    <w:p w:rsidR="025E2CBB" w:rsidP="453D38DB" w:rsidRDefault="025E2CBB" w14:paraId="725387F2" w14:textId="598F2DDD">
      <w:pPr>
        <w:pStyle w:val="ListParagraph"/>
        <w:numPr>
          <w:ilvl w:val="0"/>
          <w:numId w:val="3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SENCo confirmation that:</w:t>
      </w:r>
    </w:p>
    <w:p w:rsidR="025E2CBB" w:rsidP="453D38DB" w:rsidRDefault="025E2CBB" w14:paraId="39EAF7DD" w14:textId="7CB90F9A">
      <w:pPr>
        <w:pStyle w:val="ListParagraph"/>
        <w:numPr>
          <w:ilvl w:val="1"/>
          <w:numId w:val="3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The student is disabled under the Equality Act 2010</w:t>
      </w:r>
    </w:p>
    <w:p w:rsidR="025E2CBB" w:rsidP="453D38DB" w:rsidRDefault="025E2CBB" w14:paraId="0C6B9432" w14:textId="36CB2879">
      <w:pPr>
        <w:pStyle w:val="ListParagraph"/>
        <w:numPr>
          <w:ilvl w:val="1"/>
          <w:numId w:val="3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Difficulties significantly impact classwork</w:t>
      </w:r>
    </w:p>
    <w:p w:rsidR="025E2CBB" w:rsidP="453D38DB" w:rsidRDefault="025E2CBB" w14:paraId="0AA42477" w14:textId="3F2A4D73">
      <w:pPr>
        <w:pStyle w:val="ListParagraph"/>
        <w:numPr>
          <w:ilvl w:val="1"/>
          <w:numId w:val="3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Teaching staff are involved in the decision</w:t>
      </w:r>
    </w:p>
    <w:p w:rsidR="025E2CBB" w:rsidP="453D38DB" w:rsidRDefault="025E2CBB" w14:paraId="4B03EBD6" w14:textId="021CE79A">
      <w:pPr>
        <w:pStyle w:val="ListParagraph"/>
        <w:numPr>
          <w:ilvl w:val="1"/>
          <w:numId w:val="3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The student cannot effectively use a word processor (with spellcheck/predictive text disabled)</w:t>
      </w:r>
    </w:p>
    <w:p w:rsidR="025E2CBB" w:rsidP="453D38DB" w:rsidRDefault="025E2CBB" w14:paraId="260DCFE6" w14:textId="451CF817">
      <w:pPr>
        <w:pStyle w:val="ListParagraph"/>
        <w:numPr>
          <w:ilvl w:val="1"/>
          <w:numId w:val="32"/>
        </w:numPr>
        <w:bidi w:val="0"/>
        <w:spacing w:before="240" w:beforeAutospacing="off" w:after="240" w:afterAutospacing="off"/>
        <w:rPr>
          <w:rFonts w:ascii="Aptos" w:hAnsi="Aptos" w:eastAsia="Aptos" w:cs="Aptos"/>
          <w:noProof w:val="0"/>
          <w:sz w:val="24"/>
          <w:szCs w:val="24"/>
          <w:lang w:val="en-US"/>
        </w:rPr>
      </w:pPr>
      <w:r w:rsidRPr="453D38DB" w:rsidR="025E2CBB">
        <w:rPr>
          <w:rFonts w:ascii="Aptos" w:hAnsi="Aptos" w:eastAsia="Aptos" w:cs="Aptos"/>
          <w:noProof w:val="0"/>
          <w:sz w:val="24"/>
          <w:szCs w:val="24"/>
          <w:lang w:val="en-US"/>
        </w:rPr>
        <w:t>The scribe is the student’s usual way of working</w:t>
      </w:r>
    </w:p>
    <w:p w:rsidR="025E2CBB" w:rsidP="453D38DB" w:rsidRDefault="025E2CBB" w14:paraId="6371107C" w14:textId="3E8B6A7B">
      <w:pPr>
        <w:bidi w:val="0"/>
        <w:spacing w:before="240" w:beforeAutospacing="off" w:after="240" w:afterAutospacing="off"/>
      </w:pPr>
      <w:r w:rsidRPr="64C5789D" w:rsidR="316E472A">
        <w:rPr>
          <w:rFonts w:ascii="Aptos" w:hAnsi="Aptos" w:eastAsia="Aptos" w:cs="Aptos"/>
          <w:noProof w:val="0"/>
          <w:sz w:val="24"/>
          <w:szCs w:val="24"/>
          <w:lang w:val="en-US"/>
        </w:rPr>
        <w:t xml:space="preserve">Supporting documentation is the same </w:t>
      </w:r>
      <w:r w:rsidRPr="64C5789D" w:rsidR="61582EE5">
        <w:rPr>
          <w:rFonts w:ascii="Aptos" w:hAnsi="Aptos" w:eastAsia="Aptos" w:cs="Aptos"/>
          <w:noProof w:val="0"/>
          <w:sz w:val="24"/>
          <w:szCs w:val="24"/>
          <w:lang w:val="en-US"/>
        </w:rPr>
        <w:t>as</w:t>
      </w:r>
      <w:r w:rsidRPr="64C5789D" w:rsidR="316E472A">
        <w:rPr>
          <w:rFonts w:ascii="Aptos" w:hAnsi="Aptos" w:eastAsia="Aptos" w:cs="Aptos"/>
          <w:noProof w:val="0"/>
          <w:sz w:val="24"/>
          <w:szCs w:val="24"/>
          <w:lang w:val="en-US"/>
        </w:rPr>
        <w:t xml:space="preserve"> other arrangements and must include medical or professional reports.</w:t>
      </w:r>
    </w:p>
    <w:p w:rsidR="453D38DB" w:rsidP="453D38DB" w:rsidRDefault="453D38DB" w14:paraId="130A5C03" w14:textId="550A7FF6">
      <w:pPr>
        <w:bidi w:val="0"/>
        <w:spacing w:before="240" w:beforeAutospacing="off" w:after="240" w:afterAutospacing="off"/>
        <w:rPr>
          <w:rFonts w:ascii="Aptos" w:hAnsi="Aptos" w:eastAsia="Aptos" w:cs="Aptos"/>
          <w:noProof w:val="0"/>
          <w:sz w:val="24"/>
          <w:szCs w:val="24"/>
          <w:lang w:val="en-US"/>
        </w:rPr>
      </w:pPr>
    </w:p>
    <w:p w:rsidR="64C5789D" w:rsidRDefault="64C5789D" w14:paraId="42CD2223" w14:textId="3FE3D00B">
      <w:r>
        <w:br w:type="page"/>
      </w:r>
    </w:p>
    <w:p w:rsidR="453D38DB" w:rsidP="64C5789D" w:rsidRDefault="453D38DB" w14:paraId="6F5237A9" w14:textId="08D49692">
      <w:pPr>
        <w:pStyle w:val="Normal"/>
        <w:bidi w:val="0"/>
        <w:spacing w:before="240" w:beforeAutospacing="off" w:after="240" w:afterAutospacing="off"/>
        <w:ind w:left="0"/>
        <w:rPr>
          <w:rFonts w:ascii="Aptos" w:hAnsi="Aptos" w:eastAsia="Aptos" w:cs="Aptos"/>
          <w:b w:val="1"/>
          <w:bCs w:val="1"/>
          <w:noProof w:val="0"/>
          <w:sz w:val="24"/>
          <w:szCs w:val="24"/>
          <w:lang w:val="en-US"/>
        </w:rPr>
      </w:pPr>
      <w:r w:rsidRPr="64C5789D" w:rsidR="2CDD07AF">
        <w:rPr>
          <w:rFonts w:ascii="Aptos" w:hAnsi="Aptos" w:eastAsia="Aptos" w:cs="Aptos"/>
          <w:b w:val="1"/>
          <w:bCs w:val="1"/>
          <w:noProof w:val="0"/>
          <w:sz w:val="24"/>
          <w:szCs w:val="24"/>
          <w:lang w:val="en-US"/>
        </w:rPr>
        <w:t xml:space="preserve">Appendix 2: </w:t>
      </w:r>
      <w:r w:rsidRPr="64C5789D" w:rsidR="7A0DC675">
        <w:rPr>
          <w:rFonts w:ascii="Aptos" w:hAnsi="Aptos" w:eastAsia="Aptos" w:cs="Aptos"/>
          <w:b w:val="1"/>
          <w:bCs w:val="1"/>
          <w:noProof w:val="0"/>
          <w:sz w:val="24"/>
          <w:szCs w:val="24"/>
          <w:lang w:val="en-US"/>
        </w:rPr>
        <w:t>Using a Word Processor</w:t>
      </w:r>
    </w:p>
    <w:p w:rsidR="453D38DB" w:rsidP="64C5789D" w:rsidRDefault="453D38DB" w14:paraId="38F22361" w14:textId="0B825D97">
      <w:pPr>
        <w:pStyle w:val="Normal"/>
        <w:bidi w:val="0"/>
        <w:spacing w:before="240" w:beforeAutospacing="off" w:after="240" w:afterAutospacing="off"/>
        <w:ind w:left="0"/>
      </w:pPr>
      <w:r w:rsidRPr="64C5789D" w:rsidR="6A24A35A">
        <w:rPr>
          <w:rFonts w:ascii="Aptos" w:hAnsi="Aptos" w:eastAsia="Aptos" w:cs="Aptos"/>
          <w:noProof w:val="0"/>
          <w:sz w:val="24"/>
          <w:szCs w:val="24"/>
          <w:lang w:val="en-US"/>
        </w:rPr>
        <w:t xml:space="preserve">The term ‘word processor’ is used to </w:t>
      </w:r>
      <w:r w:rsidRPr="64C5789D" w:rsidR="6A24A35A">
        <w:rPr>
          <w:rFonts w:ascii="Aptos" w:hAnsi="Aptos" w:eastAsia="Aptos" w:cs="Aptos"/>
          <w:noProof w:val="0"/>
          <w:sz w:val="24"/>
          <w:szCs w:val="24"/>
          <w:lang w:val="en-US"/>
        </w:rPr>
        <w:t>describe</w:t>
      </w:r>
      <w:r w:rsidRPr="64C5789D" w:rsidR="6A24A35A">
        <w:rPr>
          <w:rFonts w:ascii="Aptos" w:hAnsi="Aptos" w:eastAsia="Aptos" w:cs="Aptos"/>
          <w:noProof w:val="0"/>
          <w:sz w:val="24"/>
          <w:szCs w:val="24"/>
          <w:lang w:val="en-US"/>
        </w:rPr>
        <w:t xml:space="preserve"> for example, the use of a computer, </w:t>
      </w:r>
      <w:r w:rsidRPr="64C5789D" w:rsidR="6A24A35A">
        <w:rPr>
          <w:rFonts w:ascii="Aptos" w:hAnsi="Aptos" w:eastAsia="Aptos" w:cs="Aptos"/>
          <w:noProof w:val="0"/>
          <w:sz w:val="24"/>
          <w:szCs w:val="24"/>
          <w:lang w:val="en-US"/>
        </w:rPr>
        <w:t>laptop</w:t>
      </w:r>
      <w:r w:rsidRPr="64C5789D" w:rsidR="6A24A35A">
        <w:rPr>
          <w:rFonts w:ascii="Aptos" w:hAnsi="Aptos" w:eastAsia="Aptos" w:cs="Aptos"/>
          <w:noProof w:val="0"/>
          <w:sz w:val="24"/>
          <w:szCs w:val="24"/>
          <w:lang w:val="en-US"/>
        </w:rPr>
        <w:t xml:space="preserve"> or tablet. </w:t>
      </w:r>
      <w:r w:rsidRPr="64C5789D" w:rsidR="45770606">
        <w:rPr>
          <w:rFonts w:ascii="Aptos" w:hAnsi="Aptos" w:eastAsia="Aptos" w:cs="Aptos"/>
          <w:noProof w:val="0"/>
          <w:sz w:val="24"/>
          <w:szCs w:val="24"/>
          <w:lang w:val="en-US"/>
        </w:rPr>
        <w:t>The use of a word processor in exams and assessments is an available access arrangement. It is important to note that different subjects may lead to different demands on the candidate</w:t>
      </w:r>
      <w:r w:rsidRPr="64C5789D" w:rsidR="263CB456">
        <w:rPr>
          <w:rFonts w:ascii="Aptos" w:hAnsi="Aptos" w:eastAsia="Aptos" w:cs="Aptos"/>
          <w:noProof w:val="0"/>
          <w:sz w:val="24"/>
          <w:szCs w:val="24"/>
          <w:lang w:val="en-US"/>
        </w:rPr>
        <w:t xml:space="preserve"> and that the use of a word processor may not be applicable in some.</w:t>
      </w:r>
    </w:p>
    <w:p w:rsidR="453D38DB" w:rsidP="64C5789D" w:rsidRDefault="453D38DB" w14:paraId="70A31735" w14:textId="257A005D">
      <w:pPr>
        <w:pStyle w:val="Normal"/>
        <w:bidi w:val="0"/>
        <w:spacing w:before="240" w:beforeAutospacing="off" w:after="240" w:afterAutospacing="off"/>
      </w:pPr>
      <w:r w:rsidRPr="64C5789D" w:rsidR="3F54DB42">
        <w:rPr>
          <w:rFonts w:ascii="Aptos" w:hAnsi="Aptos" w:eastAsia="Aptos" w:cs="Aptos"/>
          <w:noProof w:val="0"/>
          <w:sz w:val="24"/>
          <w:szCs w:val="24"/>
          <w:lang w:val="en-US"/>
        </w:rPr>
        <w:t xml:space="preserve">This policy relates to chapter 4 and Chapter 5.8 of the </w:t>
      </w:r>
      <w:r w:rsidRPr="64C5789D" w:rsidR="3F54DB42">
        <w:rPr>
          <w:rFonts w:ascii="Aptos" w:hAnsi="Aptos" w:eastAsia="Aptos" w:cs="Aptos"/>
          <w:i w:val="1"/>
          <w:iCs w:val="1"/>
          <w:noProof w:val="0"/>
          <w:sz w:val="24"/>
          <w:szCs w:val="24"/>
          <w:lang w:val="en-US"/>
        </w:rPr>
        <w:t xml:space="preserve">latest JCQ regulations (Latest Update: March 2026: </w:t>
      </w:r>
      <w:hyperlink r:id="R46e398bfd93b4ec7">
        <w:r w:rsidRPr="64C5789D" w:rsidR="3F54DB42">
          <w:rPr>
            <w:rStyle w:val="Hyperlink"/>
            <w:rFonts w:ascii="Aptos" w:hAnsi="Aptos" w:eastAsia="Aptos" w:cs="Aptos"/>
            <w:noProof w:val="0"/>
            <w:sz w:val="24"/>
            <w:szCs w:val="24"/>
            <w:lang w:val="en-US"/>
          </w:rPr>
          <w:t>JCQ-AARA-2025-March-26.pdf)</w:t>
        </w:r>
      </w:hyperlink>
    </w:p>
    <w:p w:rsidR="453D38DB" w:rsidP="64C5789D" w:rsidRDefault="453D38DB" w14:paraId="5BEE3546" w14:textId="41654EA9">
      <w:pPr>
        <w:pStyle w:val="Normal"/>
        <w:bidi w:val="0"/>
        <w:spacing w:before="240" w:beforeAutospacing="off" w:after="240" w:afterAutospacing="off"/>
        <w:ind w:left="0"/>
        <w:rPr>
          <w:rFonts w:ascii="Aptos" w:hAnsi="Aptos" w:eastAsia="Aptos" w:cs="Aptos"/>
          <w:b w:val="1"/>
          <w:bCs w:val="1"/>
          <w:noProof w:val="0"/>
          <w:sz w:val="24"/>
          <w:szCs w:val="24"/>
          <w:lang w:val="en-US"/>
        </w:rPr>
      </w:pPr>
      <w:r w:rsidRPr="64C5789D" w:rsidR="3B799006">
        <w:rPr>
          <w:rFonts w:ascii="Aptos" w:hAnsi="Aptos" w:eastAsia="Aptos" w:cs="Aptos"/>
          <w:b w:val="1"/>
          <w:bCs w:val="1"/>
          <w:noProof w:val="0"/>
          <w:sz w:val="24"/>
          <w:szCs w:val="24"/>
          <w:lang w:val="en-US"/>
        </w:rPr>
        <w:t>Approval requires:</w:t>
      </w:r>
    </w:p>
    <w:p w:rsidR="453D38DB" w:rsidP="64C5789D" w:rsidRDefault="453D38DB" w14:paraId="7B7FDBB4" w14:textId="1828B469">
      <w:pPr>
        <w:pStyle w:val="ListParagraph"/>
        <w:numPr>
          <w:ilvl w:val="0"/>
          <w:numId w:val="38"/>
        </w:numPr>
        <w:bidi w:val="0"/>
        <w:spacing w:before="240" w:beforeAutospacing="off" w:after="240" w:afterAutospacing="off"/>
        <w:rPr>
          <w:rFonts w:ascii="Aptos" w:hAnsi="Aptos" w:eastAsia="Aptos" w:cs="Aptos"/>
          <w:noProof w:val="0"/>
          <w:sz w:val="24"/>
          <w:szCs w:val="24"/>
          <w:lang w:val="en-US"/>
        </w:rPr>
      </w:pPr>
      <w:r w:rsidRPr="64C5789D" w:rsidR="509EC96E">
        <w:rPr>
          <w:rFonts w:ascii="Aptos" w:hAnsi="Aptos" w:eastAsia="Aptos" w:cs="Aptos"/>
          <w:noProof w:val="0"/>
          <w:sz w:val="24"/>
          <w:szCs w:val="24"/>
          <w:lang w:val="en-US"/>
        </w:rPr>
        <w:t>The pupil has a difficulty which has a substantial or long-term adverse effect on their ability to write legibly</w:t>
      </w:r>
      <w:r w:rsidRPr="64C5789D" w:rsidR="70EAE7C6">
        <w:rPr>
          <w:rFonts w:ascii="Aptos" w:hAnsi="Aptos" w:eastAsia="Aptos" w:cs="Aptos"/>
          <w:noProof w:val="0"/>
          <w:sz w:val="24"/>
          <w:szCs w:val="24"/>
          <w:lang w:val="en-US"/>
        </w:rPr>
        <w:t xml:space="preserve"> or </w:t>
      </w:r>
      <w:r w:rsidRPr="64C5789D" w:rsidR="70EAE7C6">
        <w:rPr>
          <w:rFonts w:ascii="Aptos" w:hAnsi="Aptos" w:eastAsia="Aptos" w:cs="Aptos"/>
          <w:noProof w:val="0"/>
          <w:sz w:val="24"/>
          <w:szCs w:val="24"/>
          <w:lang w:val="en-US"/>
        </w:rPr>
        <w:t>evidences</w:t>
      </w:r>
      <w:r w:rsidRPr="64C5789D" w:rsidR="70EAE7C6">
        <w:rPr>
          <w:rFonts w:ascii="Aptos" w:hAnsi="Aptos" w:eastAsia="Aptos" w:cs="Aptos"/>
          <w:noProof w:val="0"/>
          <w:sz w:val="24"/>
          <w:szCs w:val="24"/>
          <w:lang w:val="en-US"/>
        </w:rPr>
        <w:t xml:space="preserve"> </w:t>
      </w:r>
      <w:r w:rsidRPr="64C5789D" w:rsidR="70EAE7C6">
        <w:rPr>
          <w:rFonts w:ascii="Aptos" w:hAnsi="Aptos" w:eastAsia="Aptos" w:cs="Aptos"/>
          <w:noProof w:val="0"/>
          <w:sz w:val="24"/>
          <w:szCs w:val="24"/>
          <w:lang w:val="en-US"/>
        </w:rPr>
        <w:t>substantially poor</w:t>
      </w:r>
      <w:r w:rsidRPr="64C5789D" w:rsidR="70EAE7C6">
        <w:rPr>
          <w:rFonts w:ascii="Aptos" w:hAnsi="Aptos" w:eastAsia="Aptos" w:cs="Aptos"/>
          <w:noProof w:val="0"/>
          <w:sz w:val="24"/>
          <w:szCs w:val="24"/>
          <w:lang w:val="en-US"/>
        </w:rPr>
        <w:t xml:space="preserve"> handwriting</w:t>
      </w:r>
    </w:p>
    <w:p w:rsidR="453D38DB" w:rsidP="64C5789D" w:rsidRDefault="453D38DB" w14:paraId="70EB449A" w14:textId="2D569642">
      <w:pPr>
        <w:pStyle w:val="ListParagraph"/>
        <w:numPr>
          <w:ilvl w:val="0"/>
          <w:numId w:val="38"/>
        </w:numPr>
        <w:bidi w:val="0"/>
        <w:spacing w:before="240" w:beforeAutospacing="off" w:after="240" w:afterAutospacing="off"/>
        <w:rPr>
          <w:rFonts w:ascii="Aptos" w:hAnsi="Aptos" w:eastAsia="Aptos" w:cs="Aptos"/>
          <w:noProof w:val="0"/>
          <w:sz w:val="24"/>
          <w:szCs w:val="24"/>
          <w:lang w:val="en-US"/>
        </w:rPr>
      </w:pPr>
      <w:r w:rsidRPr="64C5789D" w:rsidR="509EC96E">
        <w:rPr>
          <w:rFonts w:ascii="Aptos" w:hAnsi="Aptos" w:eastAsia="Aptos" w:cs="Aptos"/>
          <w:noProof w:val="0"/>
          <w:sz w:val="24"/>
          <w:szCs w:val="24"/>
          <w:lang w:val="en-US"/>
        </w:rPr>
        <w:t>The pupil has a medical condition</w:t>
      </w:r>
    </w:p>
    <w:p w:rsidR="453D38DB" w:rsidP="64C5789D" w:rsidRDefault="453D38DB" w14:paraId="7854F7CA" w14:textId="100CEF14">
      <w:pPr>
        <w:pStyle w:val="ListParagraph"/>
        <w:numPr>
          <w:ilvl w:val="0"/>
          <w:numId w:val="38"/>
        </w:numPr>
        <w:bidi w:val="0"/>
        <w:spacing w:before="240" w:beforeAutospacing="off" w:after="240" w:afterAutospacing="off"/>
        <w:rPr>
          <w:rFonts w:ascii="Aptos" w:hAnsi="Aptos" w:eastAsia="Aptos" w:cs="Aptos"/>
          <w:noProof w:val="0"/>
          <w:sz w:val="24"/>
          <w:szCs w:val="24"/>
          <w:lang w:val="en-US"/>
        </w:rPr>
      </w:pPr>
      <w:r w:rsidRPr="64C5789D" w:rsidR="509EC96E">
        <w:rPr>
          <w:rFonts w:ascii="Aptos" w:hAnsi="Aptos" w:eastAsia="Aptos" w:cs="Aptos"/>
          <w:noProof w:val="0"/>
          <w:sz w:val="24"/>
          <w:szCs w:val="24"/>
          <w:lang w:val="en-US"/>
        </w:rPr>
        <w:t>The pupil has a disability</w:t>
      </w:r>
    </w:p>
    <w:p w:rsidR="453D38DB" w:rsidP="64C5789D" w:rsidRDefault="453D38DB" w14:paraId="570399EB" w14:textId="3F031DC9">
      <w:pPr>
        <w:pStyle w:val="ListParagraph"/>
        <w:numPr>
          <w:ilvl w:val="0"/>
          <w:numId w:val="38"/>
        </w:numPr>
        <w:bidi w:val="0"/>
        <w:spacing w:before="240" w:beforeAutospacing="off" w:after="240" w:afterAutospacing="off"/>
        <w:rPr>
          <w:rFonts w:ascii="Aptos" w:hAnsi="Aptos" w:eastAsia="Aptos" w:cs="Aptos"/>
          <w:noProof w:val="0"/>
          <w:sz w:val="24"/>
          <w:szCs w:val="24"/>
          <w:lang w:val="en-US"/>
        </w:rPr>
      </w:pPr>
      <w:r w:rsidRPr="64C5789D" w:rsidR="509EC96E">
        <w:rPr>
          <w:rFonts w:ascii="Aptos" w:hAnsi="Aptos" w:eastAsia="Aptos" w:cs="Aptos"/>
          <w:noProof w:val="0"/>
          <w:sz w:val="24"/>
          <w:szCs w:val="24"/>
          <w:lang w:val="en-US"/>
        </w:rPr>
        <w:t>The pupil has a sensory impairment</w:t>
      </w:r>
    </w:p>
    <w:p w:rsidR="453D38DB" w:rsidP="64C5789D" w:rsidRDefault="453D38DB" w14:paraId="3871CA51" w14:textId="674E3EE0">
      <w:pPr>
        <w:pStyle w:val="ListParagraph"/>
        <w:numPr>
          <w:ilvl w:val="0"/>
          <w:numId w:val="38"/>
        </w:numPr>
        <w:bidi w:val="0"/>
        <w:spacing w:before="240" w:beforeAutospacing="off" w:after="240" w:afterAutospacing="off"/>
        <w:rPr>
          <w:rFonts w:ascii="Aptos" w:hAnsi="Aptos" w:eastAsia="Aptos" w:cs="Aptos"/>
          <w:noProof w:val="0"/>
          <w:sz w:val="24"/>
          <w:szCs w:val="24"/>
          <w:lang w:val="en-US"/>
        </w:rPr>
      </w:pPr>
      <w:r w:rsidRPr="64C5789D" w:rsidR="509EC96E">
        <w:rPr>
          <w:rFonts w:ascii="Aptos" w:hAnsi="Aptos" w:eastAsia="Aptos" w:cs="Aptos"/>
          <w:noProof w:val="0"/>
          <w:sz w:val="24"/>
          <w:szCs w:val="24"/>
          <w:lang w:val="en-US"/>
        </w:rPr>
        <w:t>The pupil has</w:t>
      </w:r>
      <w:r w:rsidRPr="64C5789D" w:rsidR="7F29171C">
        <w:rPr>
          <w:rFonts w:ascii="Aptos" w:hAnsi="Aptos" w:eastAsia="Aptos" w:cs="Aptos"/>
          <w:noProof w:val="0"/>
          <w:sz w:val="24"/>
          <w:szCs w:val="24"/>
          <w:lang w:val="en-US"/>
        </w:rPr>
        <w:t xml:space="preserve"> </w:t>
      </w:r>
      <w:r w:rsidRPr="64C5789D" w:rsidR="55F65F38">
        <w:rPr>
          <w:rFonts w:ascii="Aptos" w:hAnsi="Aptos" w:eastAsia="Aptos" w:cs="Aptos"/>
          <w:noProof w:val="0"/>
          <w:sz w:val="24"/>
          <w:szCs w:val="24"/>
          <w:lang w:val="en-US"/>
        </w:rPr>
        <w:t xml:space="preserve">substantial </w:t>
      </w:r>
      <w:r w:rsidRPr="64C5789D" w:rsidR="7F29171C">
        <w:rPr>
          <w:rFonts w:ascii="Aptos" w:hAnsi="Aptos" w:eastAsia="Aptos" w:cs="Aptos"/>
          <w:noProof w:val="0"/>
          <w:sz w:val="24"/>
          <w:szCs w:val="24"/>
          <w:lang w:val="en-US"/>
        </w:rPr>
        <w:t>organisatio</w:t>
      </w:r>
      <w:r w:rsidRPr="64C5789D" w:rsidR="4257B416">
        <w:rPr>
          <w:rFonts w:ascii="Aptos" w:hAnsi="Aptos" w:eastAsia="Aptos" w:cs="Aptos"/>
          <w:noProof w:val="0"/>
          <w:sz w:val="24"/>
          <w:szCs w:val="24"/>
          <w:lang w:val="en-US"/>
        </w:rPr>
        <w:t>n</w:t>
      </w:r>
      <w:r w:rsidRPr="64C5789D" w:rsidR="7F29171C">
        <w:rPr>
          <w:rFonts w:ascii="Aptos" w:hAnsi="Aptos" w:eastAsia="Aptos" w:cs="Aptos"/>
          <w:noProof w:val="0"/>
          <w:sz w:val="24"/>
          <w:szCs w:val="24"/>
          <w:lang w:val="en-US"/>
        </w:rPr>
        <w:t xml:space="preserve"> and planning </w:t>
      </w:r>
      <w:r w:rsidRPr="64C5789D" w:rsidR="04A86253">
        <w:rPr>
          <w:rFonts w:ascii="Aptos" w:hAnsi="Aptos" w:eastAsia="Aptos" w:cs="Aptos"/>
          <w:noProof w:val="0"/>
          <w:sz w:val="24"/>
          <w:szCs w:val="24"/>
          <w:lang w:val="en-US"/>
        </w:rPr>
        <w:t xml:space="preserve">difficulties </w:t>
      </w:r>
      <w:r w:rsidRPr="64C5789D" w:rsidR="727B1761">
        <w:rPr>
          <w:rFonts w:ascii="Aptos" w:hAnsi="Aptos" w:eastAsia="Aptos" w:cs="Aptos"/>
          <w:noProof w:val="0"/>
          <w:sz w:val="24"/>
          <w:szCs w:val="24"/>
          <w:lang w:val="en-US"/>
        </w:rPr>
        <w:t xml:space="preserve">when conducting </w:t>
      </w:r>
      <w:r w:rsidRPr="64C5789D" w:rsidR="727B1761">
        <w:rPr>
          <w:rFonts w:ascii="Aptos" w:hAnsi="Aptos" w:eastAsia="Aptos" w:cs="Aptos"/>
          <w:noProof w:val="0"/>
          <w:sz w:val="24"/>
          <w:szCs w:val="24"/>
          <w:lang w:val="en-US"/>
        </w:rPr>
        <w:t>hand written</w:t>
      </w:r>
      <w:r w:rsidRPr="64C5789D" w:rsidR="7F29171C">
        <w:rPr>
          <w:rFonts w:ascii="Aptos" w:hAnsi="Aptos" w:eastAsia="Aptos" w:cs="Aptos"/>
          <w:noProof w:val="0"/>
          <w:sz w:val="24"/>
          <w:szCs w:val="24"/>
          <w:lang w:val="en-US"/>
        </w:rPr>
        <w:t xml:space="preserve"> work</w:t>
      </w:r>
    </w:p>
    <w:p w:rsidR="453D38DB" w:rsidP="64C5789D" w:rsidRDefault="453D38DB" w14:paraId="6D225E2F" w14:textId="08CE4D0E">
      <w:pPr>
        <w:pStyle w:val="ListParagraph"/>
        <w:numPr>
          <w:ilvl w:val="0"/>
          <w:numId w:val="38"/>
        </w:numPr>
        <w:bidi w:val="0"/>
        <w:spacing w:before="240" w:beforeAutospacing="off" w:after="240" w:afterAutospacing="off"/>
        <w:rPr>
          <w:rFonts w:ascii="Aptos" w:hAnsi="Aptos" w:eastAsia="Aptos" w:cs="Aptos"/>
          <w:noProof w:val="0"/>
          <w:sz w:val="24"/>
          <w:szCs w:val="24"/>
          <w:lang w:val="en-US"/>
        </w:rPr>
      </w:pPr>
      <w:r w:rsidRPr="64C5789D" w:rsidR="294EE88E">
        <w:rPr>
          <w:rFonts w:ascii="Aptos" w:hAnsi="Aptos" w:eastAsia="Aptos" w:cs="Aptos"/>
          <w:noProof w:val="0"/>
          <w:sz w:val="24"/>
          <w:szCs w:val="24"/>
          <w:lang w:val="en-US"/>
        </w:rPr>
        <w:t>The quality of language significantly improves due to using a word processor.</w:t>
      </w:r>
    </w:p>
    <w:p w:rsidR="453D38DB" w:rsidP="64C5789D" w:rsidRDefault="453D38DB" w14:paraId="52AC04FD" w14:textId="7B5238E6">
      <w:pPr>
        <w:pStyle w:val="ListParagraph"/>
        <w:numPr>
          <w:ilvl w:val="0"/>
          <w:numId w:val="38"/>
        </w:numPr>
        <w:bidi w:val="0"/>
        <w:spacing w:before="240" w:beforeAutospacing="off" w:after="240" w:afterAutospacing="off"/>
        <w:rPr>
          <w:rFonts w:ascii="Aptos" w:hAnsi="Aptos" w:eastAsia="Aptos" w:cs="Aptos"/>
          <w:noProof w:val="0"/>
          <w:sz w:val="24"/>
          <w:szCs w:val="24"/>
          <w:lang w:val="en-US"/>
        </w:rPr>
      </w:pPr>
      <w:r w:rsidRPr="64C5789D" w:rsidR="7F29171C">
        <w:rPr>
          <w:rFonts w:ascii="Aptos" w:hAnsi="Aptos" w:eastAsia="Aptos" w:cs="Aptos"/>
          <w:noProof w:val="0"/>
          <w:sz w:val="24"/>
          <w:szCs w:val="24"/>
          <w:lang w:val="en-US"/>
        </w:rPr>
        <w:t>Teaching staff are involved in the decision</w:t>
      </w:r>
      <w:r w:rsidRPr="64C5789D" w:rsidR="7E19C403">
        <w:rPr>
          <w:rFonts w:ascii="Aptos" w:hAnsi="Aptos" w:eastAsia="Aptos" w:cs="Aptos"/>
          <w:noProof w:val="0"/>
          <w:sz w:val="24"/>
          <w:szCs w:val="24"/>
          <w:lang w:val="en-US"/>
        </w:rPr>
        <w:t xml:space="preserve"> and evidence that it is the child’s normal-way-of-working</w:t>
      </w:r>
    </w:p>
    <w:p w:rsidR="453D38DB" w:rsidP="64C5789D" w:rsidRDefault="453D38DB" w14:paraId="37BF1725" w14:textId="2939518B">
      <w:pPr>
        <w:pStyle w:val="Normal"/>
        <w:bidi w:val="0"/>
        <w:spacing w:before="240" w:beforeAutospacing="off" w:after="240" w:afterAutospacing="off"/>
        <w:ind w:left="0"/>
        <w:rPr>
          <w:rFonts w:ascii="Aptos" w:hAnsi="Aptos" w:eastAsia="Aptos" w:cs="Aptos"/>
          <w:b w:val="1"/>
          <w:bCs w:val="1"/>
          <w:noProof w:val="0"/>
          <w:sz w:val="24"/>
          <w:szCs w:val="24"/>
          <w:lang w:val="en-US"/>
        </w:rPr>
      </w:pPr>
      <w:r w:rsidRPr="64C5789D" w:rsidR="7E19C403">
        <w:rPr>
          <w:rFonts w:ascii="Aptos" w:hAnsi="Aptos" w:eastAsia="Aptos" w:cs="Aptos"/>
          <w:b w:val="1"/>
          <w:bCs w:val="1"/>
          <w:noProof w:val="0"/>
          <w:sz w:val="24"/>
          <w:szCs w:val="24"/>
          <w:lang w:val="en-US"/>
        </w:rPr>
        <w:t xml:space="preserve">Procedures: </w:t>
      </w:r>
    </w:p>
    <w:p w:rsidR="453D38DB" w:rsidP="64C5789D" w:rsidRDefault="453D38DB" w14:paraId="0B9B6D0E" w14:textId="5866C3B6">
      <w:pPr>
        <w:pStyle w:val="ListParagraph"/>
        <w:numPr>
          <w:ilvl w:val="0"/>
          <w:numId w:val="35"/>
        </w:numPr>
        <w:bidi w:val="0"/>
        <w:spacing w:before="240" w:beforeAutospacing="off" w:after="240" w:afterAutospacing="off"/>
        <w:rPr>
          <w:rFonts w:ascii="Aptos" w:hAnsi="Aptos" w:eastAsia="Aptos" w:cs="Aptos"/>
          <w:noProof w:val="0"/>
          <w:sz w:val="24"/>
          <w:szCs w:val="24"/>
          <w:lang w:val="en-US"/>
        </w:rPr>
      </w:pPr>
      <w:r w:rsidRPr="64C5789D" w:rsidR="7E19C403">
        <w:rPr>
          <w:rFonts w:ascii="Aptos" w:hAnsi="Aptos" w:eastAsia="Aptos" w:cs="Aptos"/>
          <w:noProof w:val="0"/>
          <w:sz w:val="24"/>
          <w:szCs w:val="24"/>
          <w:lang w:val="en-US"/>
        </w:rPr>
        <w:t xml:space="preserve">The </w:t>
      </w:r>
      <w:r w:rsidRPr="64C5789D" w:rsidR="7E19C403">
        <w:rPr>
          <w:rFonts w:ascii="Aptos" w:hAnsi="Aptos" w:eastAsia="Aptos" w:cs="Aptos"/>
          <w:noProof w:val="0"/>
          <w:sz w:val="24"/>
          <w:szCs w:val="24"/>
          <w:lang w:val="en-US"/>
        </w:rPr>
        <w:t>centre</w:t>
      </w:r>
      <w:r w:rsidRPr="64C5789D" w:rsidR="7E19C403">
        <w:rPr>
          <w:rFonts w:ascii="Aptos" w:hAnsi="Aptos" w:eastAsia="Aptos" w:cs="Aptos"/>
          <w:noProof w:val="0"/>
          <w:sz w:val="24"/>
          <w:szCs w:val="24"/>
          <w:lang w:val="en-US"/>
        </w:rPr>
        <w:t xml:space="preserve"> will</w:t>
      </w:r>
      <w:r w:rsidRPr="64C5789D" w:rsidR="7E19C403">
        <w:rPr>
          <w:rFonts w:ascii="Aptos" w:hAnsi="Aptos" w:eastAsia="Aptos" w:cs="Aptos"/>
          <w:noProof w:val="0"/>
          <w:sz w:val="24"/>
          <w:szCs w:val="24"/>
          <w:lang w:val="en-US"/>
        </w:rPr>
        <w:t xml:space="preserve"> </w:t>
      </w:r>
      <w:r w:rsidRPr="64C5789D" w:rsidR="7E19C403">
        <w:rPr>
          <w:rFonts w:ascii="Aptos" w:hAnsi="Aptos" w:eastAsia="Aptos" w:cs="Aptos"/>
          <w:noProof w:val="0"/>
          <w:sz w:val="24"/>
          <w:szCs w:val="24"/>
          <w:lang w:val="en-US"/>
        </w:rPr>
        <w:t>allocate</w:t>
      </w:r>
      <w:r w:rsidRPr="64C5789D" w:rsidR="7E19C403">
        <w:rPr>
          <w:rFonts w:ascii="Aptos" w:hAnsi="Aptos" w:eastAsia="Aptos" w:cs="Aptos"/>
          <w:noProof w:val="0"/>
          <w:sz w:val="24"/>
          <w:szCs w:val="24"/>
          <w:lang w:val="en-US"/>
        </w:rPr>
        <w:t xml:space="preserve"> the use of a </w:t>
      </w:r>
      <w:r w:rsidRPr="64C5789D" w:rsidR="7E19C403">
        <w:rPr>
          <w:noProof w:val="0"/>
          <w:lang w:val="en-US"/>
        </w:rPr>
        <w:t xml:space="preserve">word processor with the spelling and grammar check facility/predictive text disabled to a candidate where it is their 2 | P a g e normal way of working within the </w:t>
      </w:r>
      <w:r w:rsidRPr="64C5789D" w:rsidR="7E19C403">
        <w:rPr>
          <w:noProof w:val="0"/>
          <w:lang w:val="en-US"/>
        </w:rPr>
        <w:t>centre</w:t>
      </w:r>
    </w:p>
    <w:p w:rsidR="453D38DB" w:rsidP="64C5789D" w:rsidRDefault="453D38DB" w14:paraId="11D61A9C" w14:textId="21B6F635">
      <w:pPr>
        <w:pStyle w:val="ListParagraph"/>
        <w:numPr>
          <w:ilvl w:val="0"/>
          <w:numId w:val="35"/>
        </w:numPr>
        <w:bidi w:val="0"/>
        <w:spacing w:before="240" w:beforeAutospacing="off" w:after="240" w:afterAutospacing="off"/>
        <w:rPr>
          <w:rFonts w:ascii="Aptos" w:hAnsi="Aptos" w:eastAsia="Aptos" w:cs="Aptos"/>
          <w:noProof w:val="0"/>
          <w:sz w:val="24"/>
          <w:szCs w:val="24"/>
          <w:lang w:val="en-US"/>
        </w:rPr>
      </w:pPr>
      <w:r w:rsidRPr="64C5789D" w:rsidR="7E19C403">
        <w:rPr>
          <w:rFonts w:ascii="Aptos" w:hAnsi="Aptos" w:eastAsia="Aptos" w:cs="Aptos"/>
          <w:noProof w:val="0"/>
          <w:sz w:val="24"/>
          <w:szCs w:val="24"/>
          <w:lang w:val="en-US"/>
        </w:rPr>
        <w:t xml:space="preserve">The </w:t>
      </w:r>
      <w:r w:rsidRPr="64C5789D" w:rsidR="7E19C403">
        <w:rPr>
          <w:rFonts w:ascii="Aptos" w:hAnsi="Aptos" w:eastAsia="Aptos" w:cs="Aptos"/>
          <w:noProof w:val="0"/>
          <w:sz w:val="24"/>
          <w:szCs w:val="24"/>
          <w:lang w:val="en-US"/>
        </w:rPr>
        <w:t>centre</w:t>
      </w:r>
      <w:r w:rsidRPr="64C5789D" w:rsidR="7E19C403">
        <w:rPr>
          <w:rFonts w:ascii="Aptos" w:hAnsi="Aptos" w:eastAsia="Aptos" w:cs="Aptos"/>
          <w:noProof w:val="0"/>
          <w:sz w:val="24"/>
          <w:szCs w:val="24"/>
          <w:lang w:val="en-US"/>
        </w:rPr>
        <w:t xml:space="preserve"> will allow a candidate using a word processor in an examination to type certain questions, </w:t>
      </w:r>
      <w:r w:rsidRPr="64C5789D" w:rsidR="7E19C403">
        <w:rPr>
          <w:rFonts w:ascii="Aptos" w:hAnsi="Aptos" w:eastAsia="Aptos" w:cs="Aptos"/>
          <w:noProof w:val="0"/>
          <w:sz w:val="24"/>
          <w:szCs w:val="24"/>
          <w:lang w:val="en-US"/>
        </w:rPr>
        <w:t>i.e.</w:t>
      </w:r>
      <w:r w:rsidRPr="64C5789D" w:rsidR="7E19C403">
        <w:rPr>
          <w:rFonts w:ascii="Aptos" w:hAnsi="Aptos" w:eastAsia="Aptos" w:cs="Aptos"/>
          <w:noProof w:val="0"/>
          <w:sz w:val="24"/>
          <w:szCs w:val="24"/>
          <w:lang w:val="en-US"/>
        </w:rPr>
        <w:t xml:space="preserve"> those requiring extended writing, </w:t>
      </w:r>
      <w:r w:rsidRPr="64C5789D" w:rsidR="7E19C403">
        <w:rPr>
          <w:rFonts w:ascii="Aptos" w:hAnsi="Aptos" w:eastAsia="Aptos" w:cs="Aptos"/>
          <w:noProof w:val="0"/>
          <w:sz w:val="24"/>
          <w:szCs w:val="24"/>
          <w:lang w:val="en-US"/>
        </w:rPr>
        <w:t>and hand</w:t>
      </w:r>
      <w:r w:rsidRPr="64C5789D" w:rsidR="7E19C403">
        <w:rPr>
          <w:rFonts w:ascii="Aptos" w:hAnsi="Aptos" w:eastAsia="Aptos" w:cs="Aptos"/>
          <w:noProof w:val="0"/>
          <w:sz w:val="24"/>
          <w:szCs w:val="24"/>
          <w:lang w:val="en-US"/>
        </w:rPr>
        <w:t xml:space="preserve"> </w:t>
      </w:r>
      <w:r w:rsidRPr="64C5789D" w:rsidR="7E19C403">
        <w:rPr>
          <w:rFonts w:ascii="Aptos" w:hAnsi="Aptos" w:eastAsia="Aptos" w:cs="Aptos"/>
          <w:noProof w:val="0"/>
          <w:sz w:val="24"/>
          <w:szCs w:val="24"/>
          <w:lang w:val="en-US"/>
        </w:rPr>
        <w:t>write</w:t>
      </w:r>
      <w:r w:rsidRPr="64C5789D" w:rsidR="7E19C403">
        <w:rPr>
          <w:rFonts w:ascii="Aptos" w:hAnsi="Aptos" w:eastAsia="Aptos" w:cs="Aptos"/>
          <w:noProof w:val="0"/>
          <w:sz w:val="24"/>
          <w:szCs w:val="24"/>
          <w:lang w:val="en-US"/>
        </w:rPr>
        <w:t xml:space="preserve"> shorter answers if </w:t>
      </w:r>
      <w:r w:rsidRPr="64C5789D" w:rsidR="7E19C403">
        <w:rPr>
          <w:rFonts w:ascii="Aptos" w:hAnsi="Aptos" w:eastAsia="Aptos" w:cs="Aptos"/>
          <w:noProof w:val="0"/>
          <w:sz w:val="24"/>
          <w:szCs w:val="24"/>
          <w:lang w:val="en-US"/>
        </w:rPr>
        <w:t>appropriate</w:t>
      </w:r>
      <w:r w:rsidRPr="64C5789D" w:rsidR="7E19C403">
        <w:rPr>
          <w:rFonts w:ascii="Aptos" w:hAnsi="Aptos" w:eastAsia="Aptos" w:cs="Aptos"/>
          <w:noProof w:val="0"/>
          <w:sz w:val="24"/>
          <w:szCs w:val="24"/>
          <w:lang w:val="en-US"/>
        </w:rPr>
        <w:t>.</w:t>
      </w:r>
    </w:p>
    <w:p w:rsidR="453D38DB" w:rsidP="64C5789D" w:rsidRDefault="453D38DB" w14:paraId="61454C3E" w14:textId="4988ECB7">
      <w:pPr>
        <w:pStyle w:val="ListParagraph"/>
        <w:numPr>
          <w:ilvl w:val="0"/>
          <w:numId w:val="35"/>
        </w:numPr>
        <w:bidi w:val="0"/>
        <w:spacing w:before="240" w:beforeAutospacing="off" w:after="240" w:afterAutospacing="off"/>
        <w:rPr>
          <w:rFonts w:ascii="Aptos" w:hAnsi="Aptos" w:eastAsia="Aptos" w:cs="Aptos"/>
          <w:noProof w:val="0"/>
          <w:sz w:val="24"/>
          <w:szCs w:val="24"/>
          <w:lang w:val="en-US"/>
        </w:rPr>
      </w:pPr>
      <w:r w:rsidRPr="64C5789D" w:rsidR="7E19C403">
        <w:rPr>
          <w:rFonts w:ascii="Aptos" w:hAnsi="Aptos" w:eastAsia="Aptos" w:cs="Aptos"/>
          <w:noProof w:val="0"/>
          <w:sz w:val="24"/>
          <w:szCs w:val="24"/>
          <w:lang w:val="en-US"/>
        </w:rPr>
        <w:t>Word processors in non-examination assessment components will be considered standard practice unless prohibited by the specification.</w:t>
      </w:r>
    </w:p>
    <w:p w:rsidR="453D38DB" w:rsidP="64C5789D" w:rsidRDefault="453D38DB" w14:paraId="7972DF2D" w14:textId="6FB38670">
      <w:pPr>
        <w:pStyle w:val="Normal"/>
        <w:bidi w:val="0"/>
        <w:spacing w:before="240" w:beforeAutospacing="off" w:after="240" w:afterAutospacing="off"/>
        <w:rPr>
          <w:rFonts w:ascii="Aptos" w:hAnsi="Aptos" w:eastAsia="Aptos" w:cs="Aptos"/>
          <w:b w:val="1"/>
          <w:bCs w:val="1"/>
          <w:noProof w:val="0"/>
          <w:sz w:val="24"/>
          <w:szCs w:val="24"/>
          <w:lang w:val="en-US"/>
        </w:rPr>
      </w:pPr>
      <w:r w:rsidRPr="64C5789D" w:rsidR="06857930">
        <w:rPr>
          <w:rFonts w:ascii="Aptos" w:hAnsi="Aptos" w:eastAsia="Aptos" w:cs="Aptos"/>
          <w:b w:val="1"/>
          <w:bCs w:val="1"/>
          <w:noProof w:val="0"/>
          <w:sz w:val="24"/>
          <w:szCs w:val="24"/>
          <w:lang w:val="en-US"/>
        </w:rPr>
        <w:t>Old Buckenham High School will not grant a word processor to a candidate because:</w:t>
      </w:r>
    </w:p>
    <w:p w:rsidR="453D38DB" w:rsidP="64C5789D" w:rsidRDefault="453D38DB" w14:paraId="5BDE685E" w14:textId="2AA679C7">
      <w:pPr>
        <w:pStyle w:val="ListParagraph"/>
        <w:numPr>
          <w:ilvl w:val="0"/>
          <w:numId w:val="36"/>
        </w:numPr>
        <w:bidi w:val="0"/>
        <w:spacing w:before="240" w:beforeAutospacing="off" w:after="240" w:afterAutospacing="off"/>
        <w:rPr>
          <w:rFonts w:ascii="Aptos" w:hAnsi="Aptos" w:eastAsia="Aptos" w:cs="Aptos"/>
          <w:noProof w:val="0"/>
          <w:sz w:val="24"/>
          <w:szCs w:val="24"/>
          <w:lang w:val="en-US"/>
        </w:rPr>
      </w:pPr>
      <w:r w:rsidRPr="64C5789D" w:rsidR="06857930">
        <w:rPr>
          <w:rFonts w:ascii="Aptos" w:hAnsi="Aptos" w:eastAsia="Aptos" w:cs="Aptos"/>
          <w:noProof w:val="0"/>
          <w:sz w:val="24"/>
          <w:szCs w:val="24"/>
          <w:lang w:val="en-US"/>
        </w:rPr>
        <w:t>They now want to type rather than write in examinations or can work faster on a keyboard, or because they use a laptop at home</w:t>
      </w:r>
    </w:p>
    <w:p w:rsidR="453D38DB" w:rsidP="64C5789D" w:rsidRDefault="453D38DB" w14:paraId="26E85E7D" w14:textId="2FBF9228">
      <w:pPr>
        <w:pStyle w:val="ListParagraph"/>
        <w:numPr>
          <w:ilvl w:val="0"/>
          <w:numId w:val="36"/>
        </w:numPr>
        <w:bidi w:val="0"/>
        <w:spacing w:before="240" w:beforeAutospacing="off" w:after="240" w:afterAutospacing="off"/>
        <w:rPr>
          <w:noProof w:val="0"/>
          <w:lang w:val="en-US"/>
        </w:rPr>
      </w:pPr>
      <w:r w:rsidRPr="64C5789D" w:rsidR="06857930">
        <w:rPr>
          <w:noProof w:val="0"/>
          <w:lang w:val="en-US"/>
        </w:rPr>
        <w:t xml:space="preserve">Grant a word processor if this does not reflect the candidate’s normal way of working within the </w:t>
      </w:r>
      <w:r w:rsidRPr="64C5789D" w:rsidR="06857930">
        <w:rPr>
          <w:noProof w:val="0"/>
          <w:lang w:val="en-US"/>
        </w:rPr>
        <w:t>centre</w:t>
      </w:r>
    </w:p>
    <w:p w:rsidR="453D38DB" w:rsidP="64C5789D" w:rsidRDefault="453D38DB" w14:paraId="5269CCA7" w14:textId="08D53EF9">
      <w:pPr>
        <w:pStyle w:val="ListParagraph"/>
        <w:numPr>
          <w:ilvl w:val="0"/>
          <w:numId w:val="36"/>
        </w:numPr>
        <w:bidi w:val="0"/>
        <w:spacing w:before="240" w:beforeAutospacing="off" w:after="240" w:afterAutospacing="off"/>
        <w:rPr>
          <w:noProof w:val="0"/>
          <w:lang w:val="en-US"/>
        </w:rPr>
      </w:pPr>
      <w:r w:rsidRPr="64C5789D" w:rsidR="06857930">
        <w:rPr>
          <w:noProof w:val="0"/>
          <w:lang w:val="en-US"/>
        </w:rPr>
        <w:t>allow a candidate to use their own word processor in an exam</w:t>
      </w:r>
    </w:p>
    <w:p w:rsidR="453D38DB" w:rsidP="64C5789D" w:rsidRDefault="453D38DB" w14:paraId="01E4ACEE" w14:textId="5907B3F6">
      <w:pPr>
        <w:pStyle w:val="Normal"/>
        <w:bidi w:val="0"/>
        <w:spacing w:before="240" w:beforeAutospacing="off" w:after="240" w:afterAutospacing="off"/>
        <w:rPr>
          <w:noProof w:val="0"/>
          <w:lang w:val="en-US"/>
        </w:rPr>
      </w:pPr>
    </w:p>
    <w:p w:rsidR="453D38DB" w:rsidP="64C5789D" w:rsidRDefault="453D38DB" w14:paraId="4F60D265" w14:textId="2F2EA994">
      <w:pPr>
        <w:pStyle w:val="Normal"/>
        <w:bidi w:val="0"/>
        <w:spacing w:before="240" w:beforeAutospacing="off" w:after="240" w:afterAutospacing="off"/>
        <w:rPr>
          <w:b w:val="1"/>
          <w:bCs w:val="1"/>
          <w:noProof w:val="0"/>
          <w:lang w:val="en-US"/>
        </w:rPr>
      </w:pPr>
      <w:r w:rsidRPr="64C5789D" w:rsidR="06857930">
        <w:rPr>
          <w:b w:val="1"/>
          <w:bCs w:val="1"/>
          <w:noProof w:val="0"/>
          <w:lang w:val="en-US"/>
        </w:rPr>
        <w:t>Exceptions</w:t>
      </w:r>
    </w:p>
    <w:p w:rsidR="453D38DB" w:rsidP="64C5789D" w:rsidRDefault="453D38DB" w14:paraId="2730F487" w14:textId="530EBFD0">
      <w:pPr>
        <w:pStyle w:val="Normal"/>
        <w:bidi w:val="0"/>
        <w:spacing w:before="240" w:beforeAutospacing="off" w:after="240" w:afterAutospacing="off"/>
        <w:ind w:left="0"/>
      </w:pPr>
      <w:r w:rsidRPr="64C5789D" w:rsidR="06857930">
        <w:rPr>
          <w:rFonts w:ascii="Aptos" w:hAnsi="Aptos" w:eastAsia="Aptos" w:cs="Aptos"/>
          <w:noProof w:val="0"/>
          <w:sz w:val="24"/>
          <w:szCs w:val="24"/>
          <w:lang w:val="en-US"/>
        </w:rPr>
        <w:t xml:space="preserve">The only exception to the above where a word processor would be considered for a candidate would be </w:t>
      </w:r>
      <w:r w:rsidRPr="64C5789D" w:rsidR="06857930">
        <w:rPr>
          <w:rFonts w:ascii="Aptos" w:hAnsi="Aptos" w:eastAsia="Aptos" w:cs="Aptos"/>
          <w:noProof w:val="0"/>
          <w:sz w:val="24"/>
          <w:szCs w:val="24"/>
          <w:lang w:val="en-US"/>
        </w:rPr>
        <w:t>in the event of</w:t>
      </w:r>
      <w:r w:rsidRPr="64C5789D" w:rsidR="06857930">
        <w:rPr>
          <w:rFonts w:ascii="Aptos" w:hAnsi="Aptos" w:eastAsia="Aptos" w:cs="Aptos"/>
          <w:noProof w:val="0"/>
          <w:sz w:val="24"/>
          <w:szCs w:val="24"/>
          <w:lang w:val="en-US"/>
        </w:rPr>
        <w:t xml:space="preserve"> a temporary injury or impairment, or a diagnosis of a disability or manifestation of an impairment relating to an existing disability arising after the start of the course.</w:t>
      </w:r>
    </w:p>
    <w:p w:rsidR="453D38DB" w:rsidP="64C5789D" w:rsidRDefault="453D38DB" w14:paraId="5E04810E" w14:textId="2C2CBB7F">
      <w:pPr>
        <w:pStyle w:val="Normal"/>
        <w:bidi w:val="0"/>
        <w:spacing w:before="240" w:beforeAutospacing="off" w:after="240" w:afterAutospacing="off"/>
        <w:ind w:left="0"/>
      </w:pPr>
      <w:r w:rsidRPr="64C5789D" w:rsidR="06857930">
        <w:rPr>
          <w:rFonts w:ascii="Aptos" w:hAnsi="Aptos" w:eastAsia="Aptos" w:cs="Aptos"/>
          <w:b w:val="1"/>
          <w:bCs w:val="1"/>
          <w:noProof w:val="0"/>
          <w:sz w:val="24"/>
          <w:szCs w:val="24"/>
          <w:lang w:val="en-US"/>
        </w:rPr>
        <w:t xml:space="preserve">Arrangements to ensure </w:t>
      </w:r>
      <w:r w:rsidRPr="64C5789D" w:rsidR="06857930">
        <w:rPr>
          <w:rFonts w:ascii="Aptos" w:hAnsi="Aptos" w:eastAsia="Aptos" w:cs="Aptos"/>
          <w:b w:val="1"/>
          <w:bCs w:val="1"/>
          <w:noProof w:val="0"/>
          <w:sz w:val="24"/>
          <w:szCs w:val="24"/>
          <w:lang w:val="en-US"/>
        </w:rPr>
        <w:t>effective</w:t>
      </w:r>
      <w:r w:rsidRPr="64C5789D" w:rsidR="06857930">
        <w:rPr>
          <w:rFonts w:ascii="Aptos" w:hAnsi="Aptos" w:eastAsia="Aptos" w:cs="Aptos"/>
          <w:b w:val="1"/>
          <w:bCs w:val="1"/>
          <w:noProof w:val="0"/>
          <w:sz w:val="24"/>
          <w:szCs w:val="24"/>
          <w:lang w:val="en-US"/>
        </w:rPr>
        <w:t xml:space="preserve"> and appropriate Assessment </w:t>
      </w:r>
    </w:p>
    <w:p w:rsidR="453D38DB" w:rsidP="64C5789D" w:rsidRDefault="453D38DB" w14:paraId="3DCCA404" w14:textId="6BAFF150">
      <w:pPr>
        <w:pStyle w:val="ListParagraph"/>
        <w:numPr>
          <w:ilvl w:val="0"/>
          <w:numId w:val="37"/>
        </w:numPr>
        <w:bidi w:val="0"/>
        <w:spacing w:before="240" w:beforeAutospacing="off" w:after="240" w:afterAutospacing="off"/>
        <w:rPr>
          <w:noProof w:val="0"/>
          <w:lang w:val="en-US"/>
        </w:rPr>
      </w:pPr>
      <w:r w:rsidRPr="64C5789D" w:rsidR="6A63DE37">
        <w:rPr>
          <w:noProof w:val="0"/>
          <w:lang w:val="en-US"/>
        </w:rPr>
        <w:t>t</w:t>
      </w:r>
      <w:r w:rsidRPr="64C5789D" w:rsidR="2ED53908">
        <w:rPr>
          <w:noProof w:val="0"/>
          <w:lang w:val="en-US"/>
        </w:rPr>
        <w:t xml:space="preserve">he </w:t>
      </w:r>
      <w:r w:rsidRPr="64C5789D" w:rsidR="2ED53908">
        <w:rPr>
          <w:noProof w:val="0"/>
          <w:lang w:val="en-US"/>
        </w:rPr>
        <w:t>centre</w:t>
      </w:r>
      <w:r w:rsidRPr="64C5789D" w:rsidR="2ED53908">
        <w:rPr>
          <w:noProof w:val="0"/>
          <w:lang w:val="en-US"/>
        </w:rPr>
        <w:t xml:space="preserve"> will </w:t>
      </w:r>
      <w:r w:rsidRPr="64C5789D" w:rsidR="06857930">
        <w:rPr>
          <w:noProof w:val="0"/>
          <w:lang w:val="en-US"/>
        </w:rPr>
        <w:t xml:space="preserve">provide a word processor with spelling and grammar check facility/predictive text disabled, to a candidate where it is their normal way of working within the </w:t>
      </w:r>
      <w:r w:rsidRPr="64C5789D" w:rsidR="06857930">
        <w:rPr>
          <w:noProof w:val="0"/>
          <w:lang w:val="en-US"/>
        </w:rPr>
        <w:t>centre</w:t>
      </w:r>
    </w:p>
    <w:p w:rsidR="453D38DB" w:rsidP="64C5789D" w:rsidRDefault="453D38DB" w14:paraId="60C4CAB7" w14:textId="2D33837D">
      <w:pPr>
        <w:pStyle w:val="ListParagraph"/>
        <w:numPr>
          <w:ilvl w:val="0"/>
          <w:numId w:val="37"/>
        </w:numPr>
        <w:bidi w:val="0"/>
        <w:spacing w:before="240" w:beforeAutospacing="off" w:after="240" w:afterAutospacing="off"/>
        <w:rPr>
          <w:noProof w:val="0"/>
          <w:lang w:val="en-US"/>
        </w:rPr>
      </w:pPr>
      <w:r w:rsidRPr="64C5789D" w:rsidR="1AEC31C2">
        <w:rPr>
          <w:noProof w:val="0"/>
          <w:lang w:val="en-US"/>
        </w:rPr>
        <w:t>check the battery capacity of the word processor before the candidate’s exam to ensure that the battery is sufficiently charged for the entire duration of the exam allowing seating of a candidate without the need for separate power points or individual invigilation (unless this is part of other EAA provisions)</w:t>
      </w:r>
    </w:p>
    <w:p w:rsidR="453D38DB" w:rsidP="64C5789D" w:rsidRDefault="453D38DB" w14:paraId="311396B3" w14:textId="01D02E2B">
      <w:pPr>
        <w:pStyle w:val="ListParagraph"/>
        <w:numPr>
          <w:ilvl w:val="0"/>
          <w:numId w:val="37"/>
        </w:numPr>
        <w:bidi w:val="0"/>
        <w:spacing w:before="240" w:beforeAutospacing="off" w:after="240" w:afterAutospacing="off"/>
        <w:rPr/>
      </w:pPr>
      <w:r w:rsidRPr="64C5789D" w:rsidR="1AEC31C2">
        <w:rPr>
          <w:noProof w:val="0"/>
          <w:lang w:val="en-US"/>
        </w:rPr>
        <w:t xml:space="preserve">ensure the candidate is reminded to check that their </w:t>
      </w:r>
      <w:r w:rsidRPr="64C5789D" w:rsidR="1AEC31C2">
        <w:rPr>
          <w:noProof w:val="0"/>
          <w:lang w:val="en-US"/>
        </w:rPr>
        <w:t>centre</w:t>
      </w:r>
      <w:r w:rsidRPr="64C5789D" w:rsidR="1AEC31C2">
        <w:rPr>
          <w:noProof w:val="0"/>
          <w:lang w:val="en-US"/>
        </w:rPr>
        <w:t xml:space="preserve"> number, candidate </w:t>
      </w:r>
      <w:r w:rsidRPr="64C5789D" w:rsidR="1AEC31C2">
        <w:rPr>
          <w:noProof w:val="0"/>
          <w:lang w:val="en-US"/>
        </w:rPr>
        <w:t>number</w:t>
      </w:r>
      <w:r w:rsidRPr="64C5789D" w:rsidR="1AEC31C2">
        <w:rPr>
          <w:noProof w:val="0"/>
          <w:lang w:val="en-US"/>
        </w:rPr>
        <w:t xml:space="preserve"> and unit/component code appear on each page as a header or footer</w:t>
      </w:r>
      <w:r w:rsidRPr="64C5789D" w:rsidR="611A9648">
        <w:rPr>
          <w:noProof w:val="0"/>
          <w:lang w:val="en-US"/>
        </w:rPr>
        <w:t xml:space="preserve"> - If a candidate is using the software application Notepad or Wordpad, these do not allow for the insertion of a header or footer. In such circumstances, once the candidate has completed the examination and printed off their typed script, they must handwrite their details as a 4 | P a g e header or footer. The candidate must be supervised to ensure that they are solely performing this task and not re-reading their answers or amending their work in any way.</w:t>
      </w:r>
    </w:p>
    <w:p w:rsidR="453D38DB" w:rsidP="64C5789D" w:rsidRDefault="453D38DB" w14:paraId="08E2D7D1" w14:textId="45A4F5D8">
      <w:pPr>
        <w:pStyle w:val="ListParagraph"/>
        <w:numPr>
          <w:ilvl w:val="0"/>
          <w:numId w:val="37"/>
        </w:numPr>
        <w:bidi w:val="0"/>
        <w:spacing w:before="240" w:beforeAutospacing="off" w:after="240" w:afterAutospacing="off"/>
        <w:rPr>
          <w:noProof w:val="0"/>
          <w:lang w:val="en-US"/>
        </w:rPr>
      </w:pPr>
      <w:r w:rsidRPr="64C5789D" w:rsidR="611A9648">
        <w:rPr>
          <w:noProof w:val="0"/>
          <w:lang w:val="en-US"/>
        </w:rPr>
        <w:t>ensure the candidate understands that each page of the typed script must be numbered</w:t>
      </w:r>
    </w:p>
    <w:p w:rsidR="453D38DB" w:rsidP="64C5789D" w:rsidRDefault="453D38DB" w14:paraId="4D6380AF" w14:textId="6272E445">
      <w:pPr>
        <w:pStyle w:val="ListParagraph"/>
        <w:numPr>
          <w:ilvl w:val="0"/>
          <w:numId w:val="37"/>
        </w:numPr>
        <w:bidi w:val="0"/>
        <w:spacing w:before="240" w:beforeAutospacing="off" w:after="240" w:afterAutospacing="off"/>
        <w:rPr>
          <w:noProof w:val="0"/>
          <w:lang w:val="en-US"/>
        </w:rPr>
      </w:pPr>
      <w:r w:rsidRPr="64C5789D" w:rsidR="611A9648">
        <w:rPr>
          <w:noProof w:val="0"/>
          <w:lang w:val="en-US"/>
        </w:rPr>
        <w:t>invigilators must remind candidates to save their work at regular intervals (or where possible, an IT technician will set up ‘autosave’ on each laptop/tablet)</w:t>
      </w:r>
    </w:p>
    <w:p w:rsidR="453D38DB" w:rsidP="64C5789D" w:rsidRDefault="453D38DB" w14:paraId="0BBEF0ED" w14:textId="5FFC3867">
      <w:pPr>
        <w:pStyle w:val="ListParagraph"/>
        <w:numPr>
          <w:ilvl w:val="0"/>
          <w:numId w:val="37"/>
        </w:numPr>
        <w:bidi w:val="0"/>
        <w:spacing w:before="240" w:beforeAutospacing="off" w:after="240" w:afterAutospacing="off"/>
        <w:rPr>
          <w:noProof w:val="0"/>
          <w:lang w:val="en-US"/>
        </w:rPr>
      </w:pPr>
      <w:r w:rsidRPr="64C5789D" w:rsidR="611A9648">
        <w:rPr>
          <w:noProof w:val="0"/>
          <w:lang w:val="en-US"/>
        </w:rPr>
        <w:t xml:space="preserve">instruct the candidate to use a minimum of 12pt font and double spacing to </w:t>
      </w:r>
      <w:r w:rsidRPr="64C5789D" w:rsidR="611A9648">
        <w:rPr>
          <w:noProof w:val="0"/>
          <w:lang w:val="en-US"/>
        </w:rPr>
        <w:t>assist</w:t>
      </w:r>
      <w:r w:rsidRPr="64C5789D" w:rsidR="611A9648">
        <w:rPr>
          <w:noProof w:val="0"/>
          <w:lang w:val="en-US"/>
        </w:rPr>
        <w:t xml:space="preserve"> examiners when marking</w:t>
      </w:r>
    </w:p>
    <w:p w:rsidR="453D38DB" w:rsidP="64C5789D" w:rsidRDefault="453D38DB" w14:paraId="18F4C345" w14:textId="2F4AFCEE">
      <w:pPr>
        <w:pStyle w:val="Normal"/>
        <w:bidi w:val="0"/>
        <w:spacing w:before="240" w:beforeAutospacing="off" w:after="240" w:afterAutospacing="off"/>
        <w:ind w:left="0"/>
      </w:pPr>
      <w:r w:rsidRPr="64C5789D" w:rsidR="611A9648">
        <w:rPr>
          <w:noProof w:val="0"/>
          <w:lang w:val="en-US"/>
        </w:rPr>
        <w:t xml:space="preserve">The </w:t>
      </w:r>
      <w:r w:rsidRPr="64C5789D" w:rsidR="611A9648">
        <w:rPr>
          <w:noProof w:val="0"/>
          <w:lang w:val="en-US"/>
        </w:rPr>
        <w:t>centre</w:t>
      </w:r>
      <w:r w:rsidRPr="64C5789D" w:rsidR="611A9648">
        <w:rPr>
          <w:noProof w:val="0"/>
          <w:lang w:val="en-US"/>
        </w:rPr>
        <w:t xml:space="preserve"> will also:</w:t>
      </w:r>
    </w:p>
    <w:p w:rsidR="453D38DB" w:rsidP="64C5789D" w:rsidRDefault="453D38DB" w14:paraId="318F0EC0" w14:textId="6D028DEA">
      <w:pPr>
        <w:pStyle w:val="ListParagraph"/>
        <w:numPr>
          <w:ilvl w:val="0"/>
          <w:numId w:val="39"/>
        </w:numPr>
        <w:bidi w:val="0"/>
        <w:spacing w:before="240" w:beforeAutospacing="off" w:after="240" w:afterAutospacing="off"/>
        <w:rPr>
          <w:rFonts w:ascii="Aptos" w:hAnsi="Aptos" w:eastAsia="Aptos" w:cs="Aptos"/>
          <w:noProof w:val="0"/>
          <w:sz w:val="24"/>
          <w:szCs w:val="24"/>
          <w:lang w:val="en-US"/>
        </w:rPr>
      </w:pPr>
      <w:r w:rsidRPr="64C5789D" w:rsidR="611A9648">
        <w:rPr>
          <w:rFonts w:ascii="Aptos" w:hAnsi="Aptos" w:eastAsia="Aptos" w:cs="Aptos"/>
          <w:noProof w:val="0"/>
          <w:sz w:val="24"/>
          <w:szCs w:val="24"/>
          <w:lang w:val="en-US"/>
        </w:rPr>
        <w:t xml:space="preserve">Ensure the word processor is in good working order at the time of the exam </w:t>
      </w:r>
    </w:p>
    <w:p w:rsidR="453D38DB" w:rsidP="64C5789D" w:rsidRDefault="453D38DB" w14:paraId="23DD3B30" w14:textId="779EF518">
      <w:pPr>
        <w:pStyle w:val="ListParagraph"/>
        <w:numPr>
          <w:ilvl w:val="0"/>
          <w:numId w:val="39"/>
        </w:numPr>
        <w:bidi w:val="0"/>
        <w:spacing w:before="240" w:beforeAutospacing="off" w:after="240" w:afterAutospacing="off"/>
        <w:rPr>
          <w:rFonts w:ascii="Aptos" w:hAnsi="Aptos" w:eastAsia="Aptos" w:cs="Aptos"/>
          <w:noProof w:val="0"/>
          <w:sz w:val="24"/>
          <w:szCs w:val="24"/>
          <w:lang w:val="en-US"/>
        </w:rPr>
      </w:pPr>
      <w:r w:rsidRPr="64C5789D" w:rsidR="611A9648">
        <w:rPr>
          <w:rFonts w:ascii="Aptos" w:hAnsi="Aptos" w:eastAsia="Aptos" w:cs="Aptos"/>
          <w:noProof w:val="0"/>
          <w:sz w:val="24"/>
          <w:szCs w:val="24"/>
          <w:lang w:val="en-US"/>
        </w:rPr>
        <w:t>Ensure it is accommodated in such a way that other candidates are not disturbed and cannot read the screen</w:t>
      </w:r>
    </w:p>
    <w:p w:rsidR="453D38DB" w:rsidP="64C5789D" w:rsidRDefault="453D38DB" w14:paraId="1D53A09B" w14:textId="30A37FAF">
      <w:pPr>
        <w:pStyle w:val="ListParagraph"/>
        <w:numPr>
          <w:ilvl w:val="0"/>
          <w:numId w:val="39"/>
        </w:numPr>
        <w:bidi w:val="0"/>
        <w:spacing w:before="240" w:beforeAutospacing="off" w:after="240" w:afterAutospacing="off"/>
        <w:rPr>
          <w:noProof w:val="0"/>
          <w:lang w:val="en-US"/>
        </w:rPr>
      </w:pPr>
      <w:r w:rsidRPr="64C5789D" w:rsidR="611A9648">
        <w:rPr>
          <w:noProof w:val="0"/>
          <w:lang w:val="en-US"/>
        </w:rPr>
        <w:t>is used as a typewriter, not as a database, although any standard formatting software is acceptable and is not connected to an intranet or any other means of communication</w:t>
      </w:r>
    </w:p>
    <w:p w:rsidR="453D38DB" w:rsidP="64C5789D" w:rsidRDefault="453D38DB" w14:paraId="455FCAB1" w14:textId="2370BC48">
      <w:pPr>
        <w:pStyle w:val="ListParagraph"/>
        <w:numPr>
          <w:ilvl w:val="0"/>
          <w:numId w:val="39"/>
        </w:numPr>
        <w:bidi w:val="0"/>
        <w:spacing w:before="240" w:beforeAutospacing="off" w:after="240" w:afterAutospacing="off"/>
        <w:rPr>
          <w:noProof w:val="0"/>
          <w:lang w:val="en-US"/>
        </w:rPr>
      </w:pPr>
      <w:r w:rsidRPr="64C5789D" w:rsidR="611A9648">
        <w:rPr>
          <w:noProof w:val="0"/>
          <w:lang w:val="en-US"/>
        </w:rPr>
        <w:t xml:space="preserve">is cleared of any previously stored data. An </w:t>
      </w:r>
      <w:r w:rsidRPr="64C5789D" w:rsidR="611A9648">
        <w:rPr>
          <w:noProof w:val="0"/>
          <w:lang w:val="en-US"/>
        </w:rPr>
        <w:t>unauthorised</w:t>
      </w:r>
      <w:r w:rsidRPr="64C5789D" w:rsidR="611A9648">
        <w:rPr>
          <w:noProof w:val="0"/>
          <w:lang w:val="en-US"/>
        </w:rPr>
        <w:t xml:space="preserve"> memory stick must not be used by a candidate. If needed, the </w:t>
      </w:r>
      <w:r w:rsidRPr="64C5789D" w:rsidR="611A9648">
        <w:rPr>
          <w:noProof w:val="0"/>
          <w:lang w:val="en-US"/>
        </w:rPr>
        <w:t>centre</w:t>
      </w:r>
      <w:r w:rsidRPr="64C5789D" w:rsidR="611A9648">
        <w:rPr>
          <w:noProof w:val="0"/>
          <w:lang w:val="en-US"/>
        </w:rPr>
        <w:t xml:space="preserve"> must provide a memory stick which is cleared of any previously stored data for the candidate</w:t>
      </w:r>
    </w:p>
    <w:p w:rsidR="453D38DB" w:rsidP="64C5789D" w:rsidRDefault="453D38DB" w14:paraId="1F7AB9DA" w14:textId="6E9373E4">
      <w:pPr>
        <w:pStyle w:val="ListParagraph"/>
        <w:numPr>
          <w:ilvl w:val="0"/>
          <w:numId w:val="39"/>
        </w:numPr>
        <w:bidi w:val="0"/>
        <w:spacing w:before="240" w:beforeAutospacing="off" w:after="240" w:afterAutospacing="off"/>
        <w:rPr>
          <w:noProof w:val="0"/>
          <w:lang w:val="en-US"/>
        </w:rPr>
      </w:pPr>
      <w:r w:rsidRPr="64C5789D" w:rsidR="611A9648">
        <w:rPr>
          <w:noProof w:val="0"/>
          <w:lang w:val="en-US"/>
        </w:rPr>
        <w:t xml:space="preserve">does not give the candidate access to other applications such as a calculator (where prohibited in the examination), </w:t>
      </w:r>
      <w:r w:rsidRPr="64C5789D" w:rsidR="611A9648">
        <w:rPr>
          <w:noProof w:val="0"/>
          <w:lang w:val="en-US"/>
        </w:rPr>
        <w:t>spreadsheets</w:t>
      </w:r>
      <w:r w:rsidRPr="64C5789D" w:rsidR="611A9648">
        <w:rPr>
          <w:noProof w:val="0"/>
          <w:lang w:val="en-US"/>
        </w:rPr>
        <w:t xml:space="preserve"> etc.</w:t>
      </w:r>
    </w:p>
    <w:p w:rsidR="453D38DB" w:rsidP="64C5789D" w:rsidRDefault="453D38DB" w14:paraId="0EEDFBAF" w14:textId="6BB16F9E">
      <w:pPr>
        <w:pStyle w:val="ListParagraph"/>
        <w:numPr>
          <w:ilvl w:val="0"/>
          <w:numId w:val="39"/>
        </w:numPr>
        <w:bidi w:val="0"/>
        <w:spacing w:before="240" w:beforeAutospacing="off" w:after="240" w:afterAutospacing="off"/>
        <w:rPr>
          <w:noProof w:val="0"/>
          <w:lang w:val="en-US"/>
        </w:rPr>
      </w:pPr>
      <w:r w:rsidRPr="64C5789D" w:rsidR="611A9648">
        <w:rPr>
          <w:noProof w:val="0"/>
          <w:lang w:val="en-US"/>
        </w:rPr>
        <w:t>does not include graphic packages or computer aided design software unless permission has been given to use these</w:t>
      </w:r>
    </w:p>
    <w:p w:rsidR="453D38DB" w:rsidP="64C5789D" w:rsidRDefault="453D38DB" w14:paraId="11D6B6EB" w14:textId="3942D708">
      <w:pPr>
        <w:pStyle w:val="ListParagraph"/>
        <w:numPr>
          <w:ilvl w:val="0"/>
          <w:numId w:val="39"/>
        </w:numPr>
        <w:bidi w:val="0"/>
        <w:spacing w:before="240" w:beforeAutospacing="off" w:after="240" w:afterAutospacing="off"/>
        <w:rPr>
          <w:noProof w:val="0"/>
          <w:lang w:val="en-US"/>
        </w:rPr>
      </w:pPr>
      <w:r w:rsidRPr="64C5789D" w:rsidR="611A9648">
        <w:rPr>
          <w:noProof w:val="0"/>
          <w:lang w:val="en-US"/>
        </w:rPr>
        <w:t xml:space="preserve">does not have any predictive text software or an automatic spelling and grammar check enabled unless the candidate has been </w:t>
      </w:r>
      <w:r w:rsidRPr="64C5789D" w:rsidR="611A9648">
        <w:rPr>
          <w:noProof w:val="0"/>
          <w:lang w:val="en-US"/>
        </w:rPr>
        <w:t>permitted</w:t>
      </w:r>
      <w:r w:rsidRPr="64C5789D" w:rsidR="611A9648">
        <w:rPr>
          <w:noProof w:val="0"/>
          <w:lang w:val="en-US"/>
        </w:rPr>
        <w:t xml:space="preserve"> a scribe or is using speech recognition technology (a scribe cover sheet must be completed), or the awarding body’s specification </w:t>
      </w:r>
      <w:r w:rsidRPr="64C5789D" w:rsidR="611A9648">
        <w:rPr>
          <w:noProof w:val="0"/>
          <w:lang w:val="en-US"/>
        </w:rPr>
        <w:t>permits</w:t>
      </w:r>
      <w:r w:rsidRPr="64C5789D" w:rsidR="611A9648">
        <w:rPr>
          <w:noProof w:val="0"/>
          <w:lang w:val="en-US"/>
        </w:rPr>
        <w:t xml:space="preserve"> the use of automatic spell checking)</w:t>
      </w:r>
    </w:p>
    <w:p w:rsidR="453D38DB" w:rsidP="64C5789D" w:rsidRDefault="453D38DB" w14:paraId="614E22EE" w14:textId="1A6E093B">
      <w:pPr>
        <w:pStyle w:val="ListParagraph"/>
        <w:numPr>
          <w:ilvl w:val="0"/>
          <w:numId w:val="39"/>
        </w:numPr>
        <w:bidi w:val="0"/>
        <w:spacing w:before="240" w:beforeAutospacing="off" w:after="240" w:afterAutospacing="off"/>
        <w:rPr>
          <w:noProof w:val="0"/>
          <w:lang w:val="en-US"/>
        </w:rPr>
      </w:pPr>
      <w:r w:rsidRPr="64C5789D" w:rsidR="611A9648">
        <w:rPr>
          <w:noProof w:val="0"/>
          <w:lang w:val="en-US"/>
        </w:rPr>
        <w:t>is not to be used on the candidate’s behalf by a third party unless the candidate has permission to use a scribe</w:t>
      </w:r>
    </w:p>
    <w:p w:rsidR="453D38DB" w:rsidP="64C5789D" w:rsidRDefault="453D38DB" w14:paraId="758D3575" w14:textId="67162E5E">
      <w:pPr>
        <w:pStyle w:val="ListParagraph"/>
        <w:numPr>
          <w:ilvl w:val="0"/>
          <w:numId w:val="39"/>
        </w:numPr>
        <w:bidi w:val="0"/>
        <w:spacing w:before="240" w:beforeAutospacing="off" w:after="240" w:afterAutospacing="off"/>
        <w:rPr>
          <w:noProof w:val="0"/>
          <w:lang w:val="en-US"/>
        </w:rPr>
      </w:pPr>
      <w:r w:rsidRPr="64C5789D" w:rsidR="611A9648">
        <w:rPr>
          <w:noProof w:val="0"/>
          <w:lang w:val="en-US"/>
        </w:rPr>
        <w:t>must not be used to perform skills that are being assessed</w:t>
      </w:r>
    </w:p>
    <w:p w:rsidR="453D38DB" w:rsidP="64C5789D" w:rsidRDefault="453D38DB" w14:paraId="56FA1BC2" w14:textId="6F6A0A3F">
      <w:pPr>
        <w:pStyle w:val="Normal"/>
        <w:bidi w:val="0"/>
        <w:spacing w:before="240" w:beforeAutospacing="off" w:after="240" w:afterAutospacing="off"/>
      </w:pPr>
      <w:r w:rsidRPr="64C5789D" w:rsidR="611A9648">
        <w:rPr>
          <w:b w:val="1"/>
          <w:bCs w:val="1"/>
          <w:noProof w:val="0"/>
          <w:lang w:val="en-US"/>
        </w:rPr>
        <w:t>Printing the script following the examination</w:t>
      </w:r>
    </w:p>
    <w:p w:rsidR="453D38DB" w:rsidP="64C5789D" w:rsidRDefault="453D38DB" w14:paraId="7F0237E2" w14:textId="101A4E32">
      <w:pPr>
        <w:pStyle w:val="ListParagraph"/>
        <w:numPr>
          <w:ilvl w:val="0"/>
          <w:numId w:val="40"/>
        </w:numPr>
        <w:bidi w:val="0"/>
        <w:spacing w:before="240" w:beforeAutospacing="off" w:after="240" w:afterAutospacing="off"/>
        <w:rPr>
          <w:noProof w:val="0"/>
          <w:lang w:val="en-US"/>
        </w:rPr>
      </w:pPr>
      <w:r w:rsidRPr="64C5789D" w:rsidR="611A9648">
        <w:rPr>
          <w:noProof w:val="0"/>
          <w:lang w:val="en-US"/>
        </w:rPr>
        <w:t>the word processor is either connected to a printer so that a script can be printed off, or have the facility to print from a portable storage medium</w:t>
      </w:r>
    </w:p>
    <w:p w:rsidR="453D38DB" w:rsidP="64C5789D" w:rsidRDefault="453D38DB" w14:paraId="19E59E9D" w14:textId="03E1260B">
      <w:pPr>
        <w:pStyle w:val="ListParagraph"/>
        <w:numPr>
          <w:ilvl w:val="0"/>
          <w:numId w:val="40"/>
        </w:numPr>
        <w:bidi w:val="0"/>
        <w:spacing w:before="240" w:beforeAutospacing="off" w:after="240" w:afterAutospacing="off"/>
        <w:rPr>
          <w:noProof w:val="0"/>
          <w:lang w:val="en-US"/>
        </w:rPr>
      </w:pPr>
      <w:r w:rsidRPr="64C5789D" w:rsidR="611A9648">
        <w:rPr>
          <w:noProof w:val="0"/>
          <w:lang w:val="en-US"/>
        </w:rPr>
        <w:t>that the candidate is present to verify that the work printed is their own.</w:t>
      </w:r>
    </w:p>
    <w:p w:rsidR="453D38DB" w:rsidP="64C5789D" w:rsidRDefault="453D38DB" w14:paraId="6809089F" w14:textId="3177C649">
      <w:pPr>
        <w:pStyle w:val="ListParagraph"/>
        <w:numPr>
          <w:ilvl w:val="0"/>
          <w:numId w:val="40"/>
        </w:numPr>
        <w:bidi w:val="0"/>
        <w:spacing w:before="240" w:beforeAutospacing="off" w:after="240" w:afterAutospacing="off"/>
        <w:rPr>
          <w:noProof w:val="0"/>
          <w:lang w:val="en-US"/>
        </w:rPr>
      </w:pPr>
      <w:r w:rsidRPr="64C5789D" w:rsidR="611A9648">
        <w:rPr>
          <w:noProof w:val="0"/>
          <w:lang w:val="en-US"/>
        </w:rPr>
        <w:t xml:space="preserve">that a word-processed script is attached to any answer booklet which </w:t>
      </w:r>
      <w:r w:rsidRPr="64C5789D" w:rsidR="611A9648">
        <w:rPr>
          <w:noProof w:val="0"/>
          <w:lang w:val="en-US"/>
        </w:rPr>
        <w:t>contains</w:t>
      </w:r>
      <w:r w:rsidRPr="64C5789D" w:rsidR="611A9648">
        <w:rPr>
          <w:noProof w:val="0"/>
          <w:lang w:val="en-US"/>
        </w:rPr>
        <w:t xml:space="preserve"> some of the </w:t>
      </w:r>
      <w:r w:rsidRPr="64C5789D" w:rsidR="611A9648">
        <w:rPr>
          <w:noProof w:val="0"/>
          <w:lang w:val="en-US"/>
        </w:rPr>
        <w:t>answers</w:t>
      </w:r>
    </w:p>
    <w:p w:rsidR="453D38DB" w:rsidP="64C5789D" w:rsidRDefault="453D38DB" w14:paraId="3202CB58" w14:textId="5215C66B">
      <w:pPr>
        <w:pStyle w:val="ListParagraph"/>
        <w:numPr>
          <w:ilvl w:val="0"/>
          <w:numId w:val="40"/>
        </w:numPr>
        <w:bidi w:val="0"/>
        <w:spacing w:before="240" w:beforeAutospacing="off" w:after="240" w:afterAutospacing="off"/>
        <w:rPr>
          <w:noProof w:val="0"/>
          <w:lang w:val="en-US"/>
        </w:rPr>
      </w:pPr>
      <w:r w:rsidRPr="64C5789D" w:rsidR="611A9648">
        <w:rPr>
          <w:noProof w:val="0"/>
          <w:lang w:val="en-US"/>
        </w:rPr>
        <w:t>a</w:t>
      </w:r>
      <w:r w:rsidRPr="64C5789D" w:rsidR="611A9648">
        <w:rPr>
          <w:noProof w:val="0"/>
          <w:lang w:val="en-US"/>
        </w:rPr>
        <w:t xml:space="preserve"> word processor cover sheet may be required by an awarding body.</w:t>
      </w:r>
    </w:p>
    <w:p w:rsidR="453D38DB" w:rsidP="64C5789D" w:rsidRDefault="453D38DB" w14:paraId="4F44E917" w14:textId="5E5D0974">
      <w:pPr>
        <w:pStyle w:val="ListParagraph"/>
        <w:numPr>
          <w:ilvl w:val="0"/>
          <w:numId w:val="40"/>
        </w:numPr>
        <w:bidi w:val="0"/>
        <w:spacing w:before="240" w:beforeAutospacing="off" w:after="240" w:afterAutospacing="off"/>
        <w:rPr>
          <w:noProof w:val="0"/>
          <w:lang w:val="en-US"/>
        </w:rPr>
      </w:pPr>
      <w:r w:rsidRPr="64C5789D" w:rsidR="611A9648">
        <w:rPr>
          <w:noProof w:val="0"/>
          <w:lang w:val="en-US"/>
        </w:rPr>
        <w:t>electronic</w:t>
      </w:r>
      <w:r w:rsidRPr="64C5789D" w:rsidR="611A9648">
        <w:rPr>
          <w:noProof w:val="0"/>
          <w:lang w:val="en-US"/>
        </w:rPr>
        <w:t xml:space="preserve"> copies of word-processed scripts may be </w:t>
      </w:r>
      <w:r w:rsidRPr="64C5789D" w:rsidR="611A9648">
        <w:rPr>
          <w:noProof w:val="0"/>
          <w:lang w:val="en-US"/>
        </w:rPr>
        <w:t>retained</w:t>
      </w:r>
      <w:r w:rsidRPr="64C5789D" w:rsidR="611A9648">
        <w:rPr>
          <w:noProof w:val="0"/>
          <w:lang w:val="en-US"/>
        </w:rPr>
        <w:t xml:space="preserve"> and may be used by an awarding body if the printed copy is lost.</w:t>
      </w:r>
    </w:p>
    <w:p w:rsidR="453D38DB" w:rsidP="64C5789D" w:rsidRDefault="453D38DB" w14:paraId="2333D2B2" w14:textId="7DE270B0">
      <w:pPr>
        <w:pStyle w:val="ListParagraph"/>
        <w:numPr>
          <w:ilvl w:val="0"/>
          <w:numId w:val="40"/>
        </w:numPr>
        <w:bidi w:val="0"/>
        <w:spacing w:before="240" w:beforeAutospacing="off" w:after="240" w:afterAutospacing="off"/>
        <w:rPr/>
      </w:pPr>
      <w:r w:rsidRPr="64C5789D" w:rsidR="611A9648">
        <w:rPr>
          <w:noProof w:val="0"/>
          <w:lang w:val="en-US"/>
        </w:rPr>
        <w:t>that the electronic file has been kept securely.</w:t>
      </w:r>
    </w:p>
    <w:p w:rsidR="453D38DB" w:rsidP="453D38DB" w:rsidRDefault="453D38DB" w14:paraId="19F02E7C" w14:textId="5158A68F">
      <w:pPr>
        <w:pStyle w:val="Normal"/>
        <w:bidi w:val="0"/>
        <w:spacing w:before="240" w:beforeAutospacing="off" w:after="240" w:afterAutospacing="off"/>
        <w:ind w:left="0"/>
        <w:rPr>
          <w:noProof w:val="0"/>
          <w:lang w:val="en-US"/>
        </w:rPr>
      </w:pPr>
    </w:p>
    <w:p w:rsidR="453D38DB" w:rsidP="453D38DB" w:rsidRDefault="453D38DB" w14:paraId="50102837" w14:textId="314D132E">
      <w:pPr>
        <w:pStyle w:val="ListParagraph"/>
        <w:suppressLineNumbers w:val="0"/>
        <w:bidi w:val="0"/>
        <w:spacing w:before="0" w:beforeAutospacing="off" w:after="160" w:afterAutospacing="off" w:line="279" w:lineRule="auto"/>
        <w:ind w:left="360" w:right="0" w:hanging="0"/>
        <w:jc w:val="left"/>
        <w:rPr>
          <w:b w:val="0"/>
          <w:bCs w:val="0"/>
          <w:sz w:val="24"/>
          <w:szCs w:val="24"/>
          <w:u w:val="none"/>
        </w:rPr>
      </w:pPr>
    </w:p>
    <w:sectPr>
      <w:pgSz w:w="12240" w:h="15840" w:orient="portrait"/>
      <w:pgMar w:top="720" w:right="720" w:bottom="720" w:left="720" w:header="720" w:footer="720" w:gutter="0"/>
      <w:cols w:space="720"/>
      <w:docGrid w:linePitch="360"/>
      <w:headerReference w:type="default" r:id="Ra97fa432a0be43fb"/>
      <w:footerReference w:type="default" r:id="R0fc7d23b00ec49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DAF8E3" w:rsidTr="64C5789D" w14:paraId="61855E6A">
      <w:trPr>
        <w:trHeight w:val="300"/>
      </w:trPr>
      <w:tc>
        <w:tcPr>
          <w:tcW w:w="3120" w:type="dxa"/>
          <w:tcMar/>
        </w:tcPr>
        <w:p w:rsidR="56DAF8E3" w:rsidP="56DAF8E3" w:rsidRDefault="56DAF8E3" w14:paraId="27018A1F" w14:textId="73E1CA6A">
          <w:pPr>
            <w:pStyle w:val="Header"/>
            <w:bidi w:val="0"/>
            <w:ind w:left="-115"/>
            <w:jc w:val="left"/>
          </w:pPr>
        </w:p>
      </w:tc>
      <w:tc>
        <w:tcPr>
          <w:tcW w:w="3120" w:type="dxa"/>
          <w:tcMar/>
        </w:tcPr>
        <w:p w:rsidR="56DAF8E3" w:rsidP="56DAF8E3" w:rsidRDefault="56DAF8E3" w14:paraId="5F4E2CA8" w14:textId="4C4BD29C">
          <w:pPr>
            <w:pStyle w:val="Header"/>
            <w:bidi w:val="0"/>
            <w:jc w:val="center"/>
          </w:pPr>
          <w:r>
            <w:fldChar w:fldCharType="begin"/>
          </w:r>
          <w:r>
            <w:instrText xml:space="preserve">PAGE</w:instrText>
          </w:r>
          <w:r>
            <w:fldChar w:fldCharType="separate"/>
          </w:r>
          <w:r>
            <w:fldChar w:fldCharType="end"/>
          </w:r>
        </w:p>
      </w:tc>
      <w:tc>
        <w:tcPr>
          <w:tcW w:w="3120" w:type="dxa"/>
          <w:tcMar/>
        </w:tcPr>
        <w:p w:rsidR="56DAF8E3" w:rsidP="56DAF8E3" w:rsidRDefault="56DAF8E3" w14:paraId="12B242ED" w14:textId="4BA272EB">
          <w:pPr>
            <w:pStyle w:val="Header"/>
            <w:bidi w:val="0"/>
            <w:ind w:right="-115"/>
            <w:jc w:val="right"/>
          </w:pPr>
        </w:p>
      </w:tc>
    </w:tr>
  </w:tbl>
  <w:p w:rsidR="56DAF8E3" w:rsidP="56DAF8E3" w:rsidRDefault="56DAF8E3" w14:paraId="2CEEDCBA" w14:textId="02EAC12C">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120"/>
      <w:gridCol w:w="2100"/>
      <w:gridCol w:w="4140"/>
    </w:tblGrid>
    <w:tr w:rsidR="56DAF8E3" w:rsidTr="64C5789D" w14:paraId="47B4F9F4">
      <w:trPr>
        <w:trHeight w:val="300"/>
      </w:trPr>
      <w:tc>
        <w:tcPr>
          <w:tcW w:w="3120" w:type="dxa"/>
          <w:tcMar/>
        </w:tcPr>
        <w:p w:rsidR="56DAF8E3" w:rsidP="6BA07020" w:rsidRDefault="56DAF8E3" w14:paraId="4420ECCA" w14:textId="72E327E4">
          <w:pPr>
            <w:bidi w:val="0"/>
            <w:ind w:left="-115"/>
            <w:jc w:val="left"/>
          </w:pPr>
          <w:r w:rsidR="64C5789D">
            <w:drawing>
              <wp:inline wp14:editId="55601A8D" wp14:anchorId="1687A7A4">
                <wp:extent cx="1095375" cy="925853"/>
                <wp:effectExtent l="0" t="0" r="0" b="0"/>
                <wp:docPr id="608720585" name="drawing" descr="Logo&#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ed246086b5844258">
                          <a:extLst>
                            <a:ext uri="{28A0092B-C50C-407E-A947-70E740481C1C}">
                              <a14:useLocalDpi xmlns:a14="http://schemas.microsoft.com/office/drawing/2010/main"/>
                            </a:ext>
                          </a:extLst>
                        </a:blip>
                        <a:stretch>
                          <a:fillRect/>
                        </a:stretch>
                      </pic:blipFill>
                      <pic:spPr>
                        <a:xfrm rot="0">
                          <a:off x="0" y="0"/>
                          <a:ext cx="1095375" cy="925853"/>
                        </a:xfrm>
                        <a:prstGeom prst="rect">
                          <a:avLst/>
                        </a:prstGeom>
                      </pic:spPr>
                    </pic:pic>
                  </a:graphicData>
                </a:graphic>
              </wp:inline>
            </w:drawing>
          </w:r>
          <w:r>
            <w:br/>
          </w:r>
        </w:p>
      </w:tc>
      <w:tc>
        <w:tcPr>
          <w:tcW w:w="2100" w:type="dxa"/>
          <w:tcMar/>
        </w:tcPr>
        <w:p w:rsidR="56DAF8E3" w:rsidP="56DAF8E3" w:rsidRDefault="56DAF8E3" w14:paraId="7EAFB349" w14:textId="7DCB6389">
          <w:pPr>
            <w:pStyle w:val="Header"/>
            <w:bidi w:val="0"/>
            <w:jc w:val="center"/>
          </w:pPr>
        </w:p>
      </w:tc>
      <w:tc>
        <w:tcPr>
          <w:tcW w:w="4140" w:type="dxa"/>
          <w:tcMar/>
        </w:tcPr>
        <w:p w:rsidR="56DAF8E3" w:rsidP="56DAF8E3" w:rsidRDefault="56DAF8E3" w14:paraId="23B64475" w14:textId="19D1EEC3">
          <w:pPr>
            <w:pStyle w:val="Header"/>
            <w:bidi w:val="0"/>
            <w:ind w:right="-115"/>
            <w:jc w:val="right"/>
          </w:pPr>
          <w:r w:rsidR="64C5789D">
            <w:rPr/>
            <w:t>Date: Exam Series 202</w:t>
          </w:r>
          <w:r w:rsidR="64C5789D">
            <w:rPr/>
            <w:t>5</w:t>
          </w:r>
          <w:r w:rsidR="64C5789D">
            <w:rPr/>
            <w:t>-202</w:t>
          </w:r>
          <w:r w:rsidR="64C5789D">
            <w:rPr/>
            <w:t>6</w:t>
          </w:r>
        </w:p>
      </w:tc>
    </w:tr>
  </w:tbl>
  <w:p w:rsidR="56DAF8E3" w:rsidP="56DAF8E3" w:rsidRDefault="56DAF8E3" w14:paraId="49C4719A" w14:textId="1D4CF7AF">
    <w:pPr>
      <w:pStyle w:val="Header"/>
      <w:bidi w:val="0"/>
    </w:pPr>
  </w:p>
</w:hdr>
</file>

<file path=word/intelligence2.xml><?xml version="1.0" encoding="utf-8"?>
<int2:intelligence xmlns:int2="http://schemas.microsoft.com/office/intelligence/2020/intelligence">
  <int2:observations>
    <int2:textHash int2:hashCode="AXmYCf7mcC5a6G" int2:id="DJRpnqN3">
      <int2:state int2:type="spell" int2:value="Rejected"/>
    </int2:textHash>
    <int2:textHash int2:hashCode="Z0IOVQ6L8aINhX" int2:id="JiAZBOH5">
      <int2:state int2:type="AugLoop_Text_Critique" int2:value="Rejected"/>
    </int2:textHash>
    <int2:textHash int2:hashCode="K9X7Xd4L2h5wl4" int2:id="3a3GK2Rh">
      <int2:state int2:type="AugLoop_Text_Critique" int2:value="Rejected"/>
    </int2:textHash>
    <int2:textHash int2:hashCode="hN6B5b8f/AaH/i" int2:id="TrsvC599">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40">
    <w:nsid w:val="62b3fa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1a343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fa27d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73b3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993c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c381f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386c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2468d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6e7b6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99ee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f52af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2a0bb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af9d8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b3e66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fa6f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85c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a152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a423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02d6b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1666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9ff1b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f176c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18d6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99ef8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410f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67a1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c197f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1f64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579db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df389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d4d55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e0221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7ac2f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5ea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cc951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e472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5eb2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7ae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7036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b443a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17E00F"/>
    <w:rsid w:val="025E2CBB"/>
    <w:rsid w:val="03A6D2A6"/>
    <w:rsid w:val="044246A0"/>
    <w:rsid w:val="04A86253"/>
    <w:rsid w:val="06857930"/>
    <w:rsid w:val="07651A9A"/>
    <w:rsid w:val="087BA6A5"/>
    <w:rsid w:val="08CCC067"/>
    <w:rsid w:val="08F167F8"/>
    <w:rsid w:val="09F35992"/>
    <w:rsid w:val="0A45F5CD"/>
    <w:rsid w:val="104AB9CE"/>
    <w:rsid w:val="105AD7F7"/>
    <w:rsid w:val="1094B354"/>
    <w:rsid w:val="110FD792"/>
    <w:rsid w:val="11ABF6F7"/>
    <w:rsid w:val="12996EF9"/>
    <w:rsid w:val="12C111D5"/>
    <w:rsid w:val="12F13992"/>
    <w:rsid w:val="13A086A8"/>
    <w:rsid w:val="14F73D4D"/>
    <w:rsid w:val="1575EE84"/>
    <w:rsid w:val="161BFF97"/>
    <w:rsid w:val="183ECBF0"/>
    <w:rsid w:val="18B99D43"/>
    <w:rsid w:val="18B99D43"/>
    <w:rsid w:val="194BD69C"/>
    <w:rsid w:val="19A05E7B"/>
    <w:rsid w:val="1A5AF9C6"/>
    <w:rsid w:val="1AEC31C2"/>
    <w:rsid w:val="1B606E66"/>
    <w:rsid w:val="1BA4D122"/>
    <w:rsid w:val="1CC139C9"/>
    <w:rsid w:val="1DCF27BA"/>
    <w:rsid w:val="1E8D5C78"/>
    <w:rsid w:val="1EA114EA"/>
    <w:rsid w:val="1EBCF114"/>
    <w:rsid w:val="2006C4F7"/>
    <w:rsid w:val="202575B2"/>
    <w:rsid w:val="205D953F"/>
    <w:rsid w:val="208EB3DC"/>
    <w:rsid w:val="20C0039C"/>
    <w:rsid w:val="2138F525"/>
    <w:rsid w:val="24B02BD4"/>
    <w:rsid w:val="263CB456"/>
    <w:rsid w:val="264DCD3C"/>
    <w:rsid w:val="276D27DC"/>
    <w:rsid w:val="294EE88E"/>
    <w:rsid w:val="29C11F4C"/>
    <w:rsid w:val="2A29BE45"/>
    <w:rsid w:val="2B940EFA"/>
    <w:rsid w:val="2C2ADBC0"/>
    <w:rsid w:val="2CDD07AF"/>
    <w:rsid w:val="2ED53908"/>
    <w:rsid w:val="30BAC39C"/>
    <w:rsid w:val="30C6BAD6"/>
    <w:rsid w:val="316E472A"/>
    <w:rsid w:val="31AF8EC2"/>
    <w:rsid w:val="32BEB88B"/>
    <w:rsid w:val="32BEB88B"/>
    <w:rsid w:val="34000989"/>
    <w:rsid w:val="3447D8B5"/>
    <w:rsid w:val="35BA9082"/>
    <w:rsid w:val="36279149"/>
    <w:rsid w:val="3AF90F59"/>
    <w:rsid w:val="3B3C7397"/>
    <w:rsid w:val="3B799006"/>
    <w:rsid w:val="3B95A918"/>
    <w:rsid w:val="3B974EFB"/>
    <w:rsid w:val="3C3AFB6F"/>
    <w:rsid w:val="3D50B7F3"/>
    <w:rsid w:val="3DA09686"/>
    <w:rsid w:val="3ED0C49E"/>
    <w:rsid w:val="3F54DB42"/>
    <w:rsid w:val="3FF5A0EE"/>
    <w:rsid w:val="40F9F2BF"/>
    <w:rsid w:val="411FC33D"/>
    <w:rsid w:val="4257B416"/>
    <w:rsid w:val="428085D8"/>
    <w:rsid w:val="43155E83"/>
    <w:rsid w:val="43CAA520"/>
    <w:rsid w:val="44F57B41"/>
    <w:rsid w:val="44F9300C"/>
    <w:rsid w:val="453D38DB"/>
    <w:rsid w:val="45770606"/>
    <w:rsid w:val="45ECB16A"/>
    <w:rsid w:val="465734FD"/>
    <w:rsid w:val="46E29CF2"/>
    <w:rsid w:val="478FABC1"/>
    <w:rsid w:val="47BB150B"/>
    <w:rsid w:val="47BD9318"/>
    <w:rsid w:val="47C75DC8"/>
    <w:rsid w:val="4BF1BA87"/>
    <w:rsid w:val="4D39100F"/>
    <w:rsid w:val="4D77052E"/>
    <w:rsid w:val="4F7A919E"/>
    <w:rsid w:val="509EC96E"/>
    <w:rsid w:val="51672C84"/>
    <w:rsid w:val="51835BD6"/>
    <w:rsid w:val="51FF3246"/>
    <w:rsid w:val="5399EFE8"/>
    <w:rsid w:val="53ABBE0B"/>
    <w:rsid w:val="5447BF76"/>
    <w:rsid w:val="54D397DB"/>
    <w:rsid w:val="55F65F38"/>
    <w:rsid w:val="56DAF8E3"/>
    <w:rsid w:val="57D64496"/>
    <w:rsid w:val="581E6962"/>
    <w:rsid w:val="585DDD0B"/>
    <w:rsid w:val="58E0F2B2"/>
    <w:rsid w:val="599B91B7"/>
    <w:rsid w:val="599B91B7"/>
    <w:rsid w:val="59BCCDD4"/>
    <w:rsid w:val="5B5712AD"/>
    <w:rsid w:val="5BE792F6"/>
    <w:rsid w:val="5E70CAA4"/>
    <w:rsid w:val="5F3DEF69"/>
    <w:rsid w:val="5F9FB6EE"/>
    <w:rsid w:val="60341A57"/>
    <w:rsid w:val="611A9648"/>
    <w:rsid w:val="61582EE5"/>
    <w:rsid w:val="632F60D9"/>
    <w:rsid w:val="63BBACDB"/>
    <w:rsid w:val="640057A7"/>
    <w:rsid w:val="6417E00F"/>
    <w:rsid w:val="64314DF3"/>
    <w:rsid w:val="64577CCD"/>
    <w:rsid w:val="6478D70A"/>
    <w:rsid w:val="64B4C99B"/>
    <w:rsid w:val="64C5789D"/>
    <w:rsid w:val="659CC5A1"/>
    <w:rsid w:val="66687A64"/>
    <w:rsid w:val="68192B83"/>
    <w:rsid w:val="69BF0E6A"/>
    <w:rsid w:val="69F60CD9"/>
    <w:rsid w:val="6A24A35A"/>
    <w:rsid w:val="6A2D31A1"/>
    <w:rsid w:val="6A63DE37"/>
    <w:rsid w:val="6A67DACA"/>
    <w:rsid w:val="6ACFBA12"/>
    <w:rsid w:val="6B9B3B19"/>
    <w:rsid w:val="6BA07020"/>
    <w:rsid w:val="6D2D1759"/>
    <w:rsid w:val="70E12509"/>
    <w:rsid w:val="70EAE7C6"/>
    <w:rsid w:val="710E4194"/>
    <w:rsid w:val="71C9D855"/>
    <w:rsid w:val="727B1761"/>
    <w:rsid w:val="7285B93F"/>
    <w:rsid w:val="728E9543"/>
    <w:rsid w:val="729C94E4"/>
    <w:rsid w:val="756EF326"/>
    <w:rsid w:val="75BBE235"/>
    <w:rsid w:val="763594D0"/>
    <w:rsid w:val="7668D02B"/>
    <w:rsid w:val="7699B187"/>
    <w:rsid w:val="7903374F"/>
    <w:rsid w:val="7A0DC675"/>
    <w:rsid w:val="7A47EE7A"/>
    <w:rsid w:val="7AE8FAD3"/>
    <w:rsid w:val="7CB87FC3"/>
    <w:rsid w:val="7D119411"/>
    <w:rsid w:val="7D1BB73D"/>
    <w:rsid w:val="7E19C403"/>
    <w:rsid w:val="7E72A904"/>
    <w:rsid w:val="7F29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E00F"/>
  <w15:chartTrackingRefBased/>
  <w15:docId w15:val="{4F7E4BCB-65CE-474B-B122-D898BAAB32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DAF8E3"/>
    <w:pPr>
      <w:tabs>
        <w:tab w:val="center" w:leader="none" w:pos="4680"/>
        <w:tab w:val="right" w:leader="none" w:pos="9360"/>
      </w:tabs>
      <w:spacing w:after="0" w:line="240" w:lineRule="auto"/>
    </w:pPr>
  </w:style>
  <w:style w:type="paragraph" w:styleId="Footer">
    <w:uiPriority w:val="99"/>
    <w:name w:val="footer"/>
    <w:basedOn w:val="Normal"/>
    <w:unhideWhenUsed/>
    <w:rsid w:val="56DAF8E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699B187"/>
    <w:pPr>
      <w:spacing/>
      <w:ind w:left="720"/>
      <w:contextualSpacing/>
    </w:pPr>
  </w:style>
  <w:style w:type="character" w:styleId="Hyperlink">
    <w:uiPriority w:val="99"/>
    <w:name w:val="Hyperlink"/>
    <w:basedOn w:val="DefaultParagraphFont"/>
    <w:unhideWhenUsed/>
    <w:rsid w:val="64C5789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97fa432a0be43fb" /><Relationship Type="http://schemas.openxmlformats.org/officeDocument/2006/relationships/footer" Target="footer.xml" Id="R0fc7d23b00ec4974" /><Relationship Type="http://schemas.openxmlformats.org/officeDocument/2006/relationships/numbering" Target="numbering.xml" Id="R4832936fcf2440b0" /><Relationship Type="http://schemas.microsoft.com/office/2020/10/relationships/intelligence" Target="intelligence2.xml" Id="R9e46c50d7f1b4a93" /><Relationship Type="http://schemas.openxmlformats.org/officeDocument/2006/relationships/hyperlink" Target="https://www.jcq.org.uk/wp-content/uploads/sites/2/2025/10/JCQ-Parent-guidance-information-sheet-2025_26.pdf" TargetMode="External" Id="R053117650a0a41e7" /><Relationship Type="http://schemas.openxmlformats.org/officeDocument/2006/relationships/hyperlink" Target="https://www.jcq.org.uk/wp-content/uploads/sites/2/2026/03/JCQ-AARA-2025-March-26.pdf" TargetMode="External" Id="R5a18a9f0206c4985" /><Relationship Type="http://schemas.openxmlformats.org/officeDocument/2006/relationships/hyperlink" Target="https://www.jcq.org.uk/wp-content/uploads/sites/2/2026/03/JCQ-AARA-2025-March-26.pdf" TargetMode="External" Id="R46e398bfd93b4ec7" /></Relationships>
</file>

<file path=word/_rels/header.xml.rels>&#65279;<?xml version="1.0" encoding="utf-8"?><Relationships xmlns="http://schemas.openxmlformats.org/package/2006/relationships"><Relationship Type="http://schemas.openxmlformats.org/officeDocument/2006/relationships/image" Target="/media/image.jpg" Id="Red246086b58442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1A7A19CB5C0429A0F82BBF2DA9F2D" ma:contentTypeVersion="15" ma:contentTypeDescription="Create a new document." ma:contentTypeScope="" ma:versionID="d4209a8fc9270414339de7f9fbcc7111">
  <xsd:schema xmlns:xsd="http://www.w3.org/2001/XMLSchema" xmlns:xs="http://www.w3.org/2001/XMLSchema" xmlns:p="http://schemas.microsoft.com/office/2006/metadata/properties" xmlns:ns2="66719e7e-5013-4de4-a335-310104d46986" xmlns:ns3="fb9ac88b-5def-4f6d-a059-a9d6f01661cf" targetNamespace="http://schemas.microsoft.com/office/2006/metadata/properties" ma:root="true" ma:fieldsID="3292fb8a203a8e546e189810dbbd204b" ns2:_="" ns3:_="">
    <xsd:import namespace="66719e7e-5013-4de4-a335-310104d46986"/>
    <xsd:import namespace="fb9ac88b-5def-4f6d-a059-a9d6f01661cf"/>
    <xsd:element name="properties">
      <xsd:complexType>
        <xsd:sequence>
          <xsd:element name="documentManagement">
            <xsd:complexType>
              <xsd:all>
                <xsd:element ref="ns2:MediaService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Fast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9e7e-5013-4de4-a335-310104d46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719e7e-5013-4de4-a335-310104d46986">
      <Terms xmlns="http://schemas.microsoft.com/office/infopath/2007/PartnerControls"/>
    </lcf76f155ced4ddcb4097134ff3c332f>
    <TaxCatchAll xmlns="fb9ac88b-5def-4f6d-a059-a9d6f01661cf" xsi:nil="true"/>
  </documentManagement>
</p:properties>
</file>

<file path=customXml/itemProps1.xml><?xml version="1.0" encoding="utf-8"?>
<ds:datastoreItem xmlns:ds="http://schemas.openxmlformats.org/officeDocument/2006/customXml" ds:itemID="{00A440FF-6CB0-48DC-9B4F-A41C7C48AB36}"/>
</file>

<file path=customXml/itemProps2.xml><?xml version="1.0" encoding="utf-8"?>
<ds:datastoreItem xmlns:ds="http://schemas.openxmlformats.org/officeDocument/2006/customXml" ds:itemID="{2111A055-734D-43E5-BC41-10A9E2367E1F}"/>
</file>

<file path=customXml/itemProps3.xml><?xml version="1.0" encoding="utf-8"?>
<ds:datastoreItem xmlns:ds="http://schemas.openxmlformats.org/officeDocument/2006/customXml" ds:itemID="{38CBEEB5-2EC4-49F3-A8AD-BE1D7D1312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Gregson-Rix</dc:creator>
  <keywords/>
  <dc:description/>
  <lastModifiedBy>R Pickering</lastModifiedBy>
  <dcterms:created xsi:type="dcterms:W3CDTF">2025-05-06T09:00:03.0000000Z</dcterms:created>
  <dcterms:modified xsi:type="dcterms:W3CDTF">2026-05-10T14:13:59.5605587Z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0x0101000001A7A19CB5C0429A0F82BBF2DA9F2D</vt:lpwstr>
  </property>
  <property fmtid="{D5CDD505-2E9C-101B-9397-08002B2CF9AE}" pid="3" name="MediaServiceImageTags">
    <vt:lpwstr/>
  </property>
</Properties>
</file>