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E3B38" w:rsidR="00616851" w:rsidP="1C8FF210" w:rsidRDefault="00F836EC" w14:paraId="17E7CFAB" w14:textId="019AC69C">
      <w:pPr>
        <w:rPr>
          <w:rFonts w:eastAsiaTheme="minorEastAsia"/>
        </w:rPr>
      </w:pPr>
      <w:r w:rsidRPr="003E3B38">
        <w:rPr>
          <w:noProof/>
        </w:rPr>
        <w:drawing>
          <wp:anchor distT="0" distB="0" distL="114300" distR="114300" simplePos="0" relativeHeight="251659264" behindDoc="0" locked="0" layoutInCell="1" allowOverlap="1" wp14:anchorId="34508A59" wp14:editId="0A4BFE9E">
            <wp:simplePos x="0" y="0"/>
            <wp:positionH relativeFrom="margin">
              <wp:align>center</wp:align>
            </wp:positionH>
            <wp:positionV relativeFrom="margin">
              <wp:posOffset>-307340</wp:posOffset>
            </wp:positionV>
            <wp:extent cx="2066925" cy="1744583"/>
            <wp:effectExtent l="0" t="0" r="0" b="8255"/>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66925" cy="1744583"/>
                    </a:xfrm>
                    <a:prstGeom prst="rect">
                      <a:avLst/>
                    </a:prstGeom>
                  </pic:spPr>
                </pic:pic>
              </a:graphicData>
            </a:graphic>
            <wp14:sizeRelH relativeFrom="page">
              <wp14:pctWidth>0</wp14:pctWidth>
            </wp14:sizeRelH>
            <wp14:sizeRelV relativeFrom="page">
              <wp14:pctHeight>0</wp14:pctHeight>
            </wp14:sizeRelV>
          </wp:anchor>
        </w:drawing>
      </w:r>
      <w:r w:rsidRPr="1C8FF210" w:rsidR="6D65D58F">
        <w:rPr>
          <w:rFonts w:eastAsiaTheme="minorEastAsia"/>
        </w:rPr>
        <w:t xml:space="preserve"> </w:t>
      </w:r>
    </w:p>
    <w:p w:rsidRPr="003E3B38" w:rsidR="00CC440A" w:rsidP="1C8FF210" w:rsidRDefault="00CC440A" w14:paraId="3F8E3BBD" w14:textId="2C3B7F98">
      <w:pPr>
        <w:rPr>
          <w:rFonts w:eastAsiaTheme="minorEastAsia"/>
        </w:rPr>
      </w:pPr>
    </w:p>
    <w:p w:rsidRPr="003E3B38" w:rsidR="00CC440A" w:rsidP="1C8FF210" w:rsidRDefault="00CC440A" w14:paraId="04DAD807" w14:textId="77777777">
      <w:pPr>
        <w:rPr>
          <w:rFonts w:eastAsiaTheme="minorEastAsia"/>
        </w:rPr>
      </w:pPr>
    </w:p>
    <w:p w:rsidRPr="003E3B38" w:rsidR="00CC440A" w:rsidP="1C8FF210" w:rsidRDefault="00CC440A" w14:paraId="156E5267" w14:textId="7C97E632">
      <w:pPr>
        <w:rPr>
          <w:rFonts w:eastAsiaTheme="minorEastAsia"/>
        </w:rPr>
      </w:pPr>
    </w:p>
    <w:p w:rsidRPr="003E3B38" w:rsidR="00F836EC" w:rsidP="1C8FF210" w:rsidRDefault="00F836EC" w14:paraId="03DE7A4B" w14:textId="49AC8A83">
      <w:pPr>
        <w:rPr>
          <w:rFonts w:eastAsiaTheme="minorEastAsia"/>
        </w:rPr>
      </w:pPr>
    </w:p>
    <w:tbl>
      <w:tblPr>
        <w:tblpPr w:leftFromText="180" w:rightFromText="180" w:vertAnchor="text" w:horzAnchor="margin" w:tblpY="121"/>
        <w:tblW w:w="9401" w:type="dxa"/>
        <w:tblBorders>
          <w:top w:val="single" w:color="000000" w:sz="6" w:space="0"/>
          <w:left w:val="single" w:color="000000" w:sz="6" w:space="0"/>
          <w:bottom w:val="single" w:color="000000" w:sz="6" w:space="0"/>
          <w:right w:val="single" w:color="000000" w:sz="6" w:space="0"/>
        </w:tblBorders>
        <w:tblCellMar>
          <w:left w:w="0" w:type="dxa"/>
          <w:right w:w="0" w:type="dxa"/>
        </w:tblCellMar>
        <w:tblLook w:val="04A0" w:firstRow="1" w:lastRow="0" w:firstColumn="1" w:lastColumn="0" w:noHBand="0" w:noVBand="1"/>
      </w:tblPr>
      <w:tblGrid>
        <w:gridCol w:w="2629"/>
        <w:gridCol w:w="6772"/>
      </w:tblGrid>
      <w:tr w:rsidRPr="003E3B38" w:rsidR="00CC440A" w:rsidTr="1C8FF210" w14:paraId="602DC306" w14:textId="77777777">
        <w:trPr>
          <w:trHeight w:val="716"/>
        </w:trPr>
        <w:tc>
          <w:tcPr>
            <w:tcW w:w="940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20" w:type="dxa"/>
              <w:left w:w="120" w:type="dxa"/>
              <w:bottom w:w="120" w:type="dxa"/>
              <w:right w:w="120" w:type="dxa"/>
            </w:tcMar>
          </w:tcPr>
          <w:p w:rsidRPr="003E3B38" w:rsidR="00F836EC" w:rsidP="1C8FF210" w:rsidRDefault="2649200F" w14:paraId="0DAF7950" w14:textId="1AB5D5CC">
            <w:pPr>
              <w:jc w:val="center"/>
              <w:rPr>
                <w:rFonts w:eastAsiaTheme="minorEastAsia"/>
                <w:b/>
                <w:bCs/>
                <w:sz w:val="28"/>
                <w:szCs w:val="28"/>
              </w:rPr>
            </w:pPr>
            <w:r w:rsidRPr="1C8FF210">
              <w:rPr>
                <w:rFonts w:eastAsiaTheme="minorEastAsia"/>
                <w:b/>
                <w:bCs/>
                <w:sz w:val="28"/>
                <w:szCs w:val="28"/>
              </w:rPr>
              <w:t>Old Buckenham High School</w:t>
            </w:r>
          </w:p>
          <w:p w:rsidRPr="003E3B38" w:rsidR="00CC440A" w:rsidP="1C8FF210" w:rsidRDefault="3186FE67" w14:paraId="21BE04DC" w14:textId="16808B6B">
            <w:pPr>
              <w:jc w:val="center"/>
              <w:rPr>
                <w:rFonts w:eastAsiaTheme="minorEastAsia"/>
                <w:b/>
                <w:bCs/>
                <w:color w:val="000000" w:themeColor="text1"/>
                <w:sz w:val="28"/>
                <w:szCs w:val="28"/>
              </w:rPr>
            </w:pPr>
            <w:r w:rsidRPr="1C8FF210">
              <w:rPr>
                <w:rFonts w:eastAsiaTheme="minorEastAsia"/>
                <w:b/>
                <w:bCs/>
                <w:color w:val="000000" w:themeColor="text1"/>
                <w:sz w:val="28"/>
                <w:szCs w:val="28"/>
              </w:rPr>
              <w:t xml:space="preserve">Internal Appeals Procedure </w:t>
            </w:r>
            <w:r w:rsidR="000E059C">
              <w:rPr>
                <w:rFonts w:eastAsiaTheme="minorEastAsia"/>
                <w:b/>
                <w:bCs/>
                <w:color w:val="000000" w:themeColor="text1"/>
                <w:sz w:val="28"/>
                <w:szCs w:val="28"/>
              </w:rPr>
              <w:t>(Access Arrangements, Special Considerations and other Administrative Issues)</w:t>
            </w:r>
          </w:p>
          <w:p w:rsidRPr="003E3B38" w:rsidR="00CC440A" w:rsidP="1C8FF210" w:rsidRDefault="6D65D58F" w14:paraId="6132427E" w14:textId="54EE056D">
            <w:pPr>
              <w:jc w:val="center"/>
              <w:rPr>
                <w:rFonts w:eastAsiaTheme="minorEastAsia"/>
                <w:sz w:val="28"/>
                <w:szCs w:val="28"/>
              </w:rPr>
            </w:pPr>
            <w:r w:rsidRPr="1C8FF210">
              <w:rPr>
                <w:rFonts w:eastAsiaTheme="minorEastAsia"/>
                <w:b/>
                <w:bCs/>
                <w:sz w:val="28"/>
                <w:szCs w:val="28"/>
              </w:rPr>
              <w:t>Policy</w:t>
            </w:r>
            <w:r w:rsidRPr="1C8FF210" w:rsidR="2649200F">
              <w:rPr>
                <w:rFonts w:eastAsiaTheme="minorEastAsia"/>
                <w:b/>
                <w:bCs/>
                <w:sz w:val="28"/>
                <w:szCs w:val="28"/>
              </w:rPr>
              <w:t xml:space="preserve"> 2025 - 2026</w:t>
            </w:r>
          </w:p>
        </w:tc>
      </w:tr>
      <w:tr w:rsidRPr="00CC440A" w:rsidR="00CC440A" w:rsidTr="1C8FF210" w14:paraId="47B783F6" w14:textId="77777777">
        <w:trPr>
          <w:trHeight w:val="349"/>
        </w:trPr>
        <w:tc>
          <w:tcPr>
            <w:tcW w:w="262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20" w:type="dxa"/>
              <w:left w:w="120" w:type="dxa"/>
              <w:bottom w:w="120" w:type="dxa"/>
              <w:right w:w="120" w:type="dxa"/>
            </w:tcMar>
            <w:hideMark/>
          </w:tcPr>
          <w:p w:rsidRPr="00CC440A" w:rsidR="00CC440A" w:rsidP="1C8FF210" w:rsidRDefault="6D65D58F" w14:paraId="569FA28E" w14:textId="77777777">
            <w:pPr>
              <w:tabs>
                <w:tab w:val="left" w:pos="4020"/>
              </w:tabs>
              <w:rPr>
                <w:rFonts w:eastAsiaTheme="minorEastAsia"/>
                <w:b/>
                <w:bCs/>
              </w:rPr>
            </w:pPr>
            <w:r w:rsidRPr="1C8FF210">
              <w:rPr>
                <w:rFonts w:eastAsiaTheme="minorEastAsia"/>
                <w:b/>
                <w:bCs/>
              </w:rPr>
              <w:t>Centre name</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20" w:type="dxa"/>
              <w:left w:w="120" w:type="dxa"/>
              <w:bottom w:w="120" w:type="dxa"/>
              <w:right w:w="120" w:type="dxa"/>
            </w:tcMar>
            <w:hideMark/>
          </w:tcPr>
          <w:p w:rsidRPr="00CC440A" w:rsidR="00CC440A" w:rsidP="1C8FF210" w:rsidRDefault="6D65D58F" w14:paraId="452C1892" w14:textId="062F6326">
            <w:pPr>
              <w:tabs>
                <w:tab w:val="left" w:pos="4020"/>
              </w:tabs>
              <w:rPr>
                <w:rFonts w:eastAsiaTheme="minorEastAsia"/>
              </w:rPr>
            </w:pPr>
            <w:r w:rsidRPr="1C8FF210">
              <w:rPr>
                <w:rFonts w:eastAsiaTheme="minorEastAsia"/>
              </w:rPr>
              <w:t>Old Buckenham High School</w:t>
            </w:r>
          </w:p>
        </w:tc>
      </w:tr>
      <w:tr w:rsidRPr="00CC440A" w:rsidR="00CC440A" w:rsidTr="1C8FF210" w14:paraId="39ECB03A" w14:textId="77777777">
        <w:trPr>
          <w:trHeight w:val="359"/>
        </w:trPr>
        <w:tc>
          <w:tcPr>
            <w:tcW w:w="262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20" w:type="dxa"/>
              <w:left w:w="120" w:type="dxa"/>
              <w:bottom w:w="120" w:type="dxa"/>
              <w:right w:w="120" w:type="dxa"/>
            </w:tcMar>
            <w:hideMark/>
          </w:tcPr>
          <w:p w:rsidRPr="00CC440A" w:rsidR="00CC440A" w:rsidP="1C8FF210" w:rsidRDefault="6D65D58F" w14:paraId="664E55EC" w14:textId="77777777">
            <w:pPr>
              <w:tabs>
                <w:tab w:val="left" w:pos="4020"/>
              </w:tabs>
              <w:rPr>
                <w:rFonts w:eastAsiaTheme="minorEastAsia"/>
                <w:b/>
                <w:bCs/>
              </w:rPr>
            </w:pPr>
            <w:r w:rsidRPr="1C8FF210">
              <w:rPr>
                <w:rFonts w:eastAsiaTheme="minorEastAsia"/>
                <w:b/>
                <w:bCs/>
              </w:rPr>
              <w:t>Centre number</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20" w:type="dxa"/>
              <w:left w:w="120" w:type="dxa"/>
              <w:bottom w:w="120" w:type="dxa"/>
              <w:right w:w="120" w:type="dxa"/>
            </w:tcMar>
            <w:hideMark/>
          </w:tcPr>
          <w:p w:rsidRPr="00CC440A" w:rsidR="00CC440A" w:rsidP="1C8FF210" w:rsidRDefault="6D65D58F" w14:paraId="66432B9A" w14:textId="3C947C29">
            <w:pPr>
              <w:tabs>
                <w:tab w:val="left" w:pos="4020"/>
              </w:tabs>
              <w:rPr>
                <w:rFonts w:eastAsiaTheme="minorEastAsia"/>
              </w:rPr>
            </w:pPr>
            <w:r w:rsidRPr="1C8FF210">
              <w:rPr>
                <w:rFonts w:eastAsiaTheme="minorEastAsia"/>
              </w:rPr>
              <w:t>18425</w:t>
            </w:r>
          </w:p>
        </w:tc>
      </w:tr>
      <w:tr w:rsidRPr="00CC440A" w:rsidR="00CC440A" w:rsidTr="1C8FF210" w14:paraId="5374336F" w14:textId="77777777">
        <w:trPr>
          <w:trHeight w:val="349"/>
        </w:trPr>
        <w:tc>
          <w:tcPr>
            <w:tcW w:w="262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20" w:type="dxa"/>
              <w:left w:w="120" w:type="dxa"/>
              <w:bottom w:w="120" w:type="dxa"/>
              <w:right w:w="120" w:type="dxa"/>
            </w:tcMar>
            <w:hideMark/>
          </w:tcPr>
          <w:p w:rsidRPr="00CC440A" w:rsidR="00CC440A" w:rsidP="1C8FF210" w:rsidRDefault="6D65D58F" w14:paraId="48316F85" w14:textId="77777777">
            <w:pPr>
              <w:tabs>
                <w:tab w:val="left" w:pos="4020"/>
              </w:tabs>
              <w:rPr>
                <w:rFonts w:eastAsiaTheme="minorEastAsia"/>
                <w:b/>
                <w:bCs/>
              </w:rPr>
            </w:pPr>
            <w:r w:rsidRPr="1C8FF210">
              <w:rPr>
                <w:rFonts w:eastAsiaTheme="minorEastAsia"/>
                <w:b/>
                <w:bCs/>
              </w:rPr>
              <w:t>Date policy first created</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20" w:type="dxa"/>
              <w:left w:w="120" w:type="dxa"/>
              <w:bottom w:w="120" w:type="dxa"/>
              <w:right w:w="120" w:type="dxa"/>
            </w:tcMar>
            <w:hideMark/>
          </w:tcPr>
          <w:p w:rsidRPr="00CC440A" w:rsidR="00CC440A" w:rsidP="1C8FF210" w:rsidRDefault="28F268BB" w14:paraId="2B9021FA" w14:textId="258DEC34">
            <w:pPr>
              <w:tabs>
                <w:tab w:val="left" w:pos="4020"/>
              </w:tabs>
              <w:rPr>
                <w:rFonts w:eastAsiaTheme="minorEastAsia"/>
              </w:rPr>
            </w:pPr>
            <w:r w:rsidRPr="1C8FF210">
              <w:rPr>
                <w:rFonts w:eastAsiaTheme="minorEastAsia"/>
              </w:rPr>
              <w:t>01.09.2025</w:t>
            </w:r>
          </w:p>
        </w:tc>
      </w:tr>
      <w:tr w:rsidRPr="00CC440A" w:rsidR="00CC440A" w:rsidTr="1C8FF210" w14:paraId="54E647AF" w14:textId="77777777">
        <w:trPr>
          <w:trHeight w:val="359"/>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20" w:type="dxa"/>
              <w:left w:w="120" w:type="dxa"/>
              <w:bottom w:w="120" w:type="dxa"/>
              <w:right w:w="120" w:type="dxa"/>
            </w:tcMar>
            <w:hideMark/>
          </w:tcPr>
          <w:p w:rsidRPr="00CC440A" w:rsidR="00CC440A" w:rsidP="1C8FF210" w:rsidRDefault="6D65D58F" w14:paraId="5032E001" w14:textId="77777777">
            <w:pPr>
              <w:tabs>
                <w:tab w:val="left" w:pos="4020"/>
              </w:tabs>
              <w:rPr>
                <w:rFonts w:eastAsiaTheme="minorEastAsia"/>
                <w:b/>
                <w:bCs/>
              </w:rPr>
            </w:pPr>
            <w:r w:rsidRPr="1C8FF210">
              <w:rPr>
                <w:rFonts w:eastAsiaTheme="minorEastAsia"/>
                <w:b/>
                <w:bCs/>
              </w:rPr>
              <w:t>Date of next review</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20" w:type="dxa"/>
              <w:left w:w="120" w:type="dxa"/>
              <w:bottom w:w="120" w:type="dxa"/>
              <w:right w:w="120" w:type="dxa"/>
            </w:tcMar>
            <w:hideMark/>
          </w:tcPr>
          <w:p w:rsidRPr="00CC440A" w:rsidR="00CC440A" w:rsidP="1C8FF210" w:rsidRDefault="508E1A76" w14:paraId="034DA602" w14:textId="72AD6B2A">
            <w:pPr>
              <w:tabs>
                <w:tab w:val="left" w:pos="4020"/>
              </w:tabs>
              <w:rPr>
                <w:rFonts w:eastAsiaTheme="minorEastAsia"/>
              </w:rPr>
            </w:pPr>
            <w:r w:rsidRPr="1C8FF210">
              <w:rPr>
                <w:rFonts w:eastAsiaTheme="minorEastAsia"/>
              </w:rPr>
              <w:t>01.09.2026</w:t>
            </w:r>
          </w:p>
        </w:tc>
      </w:tr>
    </w:tbl>
    <w:p w:rsidR="00CC440A" w:rsidP="1C8FF210" w:rsidRDefault="00CC440A" w14:paraId="56AEE86F" w14:textId="3E7EAE55">
      <w:pPr>
        <w:rPr>
          <w:rFonts w:eastAsiaTheme="minorEastAsia"/>
        </w:rPr>
      </w:pPr>
    </w:p>
    <w:tbl>
      <w:tblPr>
        <w:tblStyle w:val="TableGrid"/>
        <w:tblW w:w="9351" w:type="dxa"/>
        <w:tblLook w:val="04A0" w:firstRow="1" w:lastRow="0" w:firstColumn="1" w:lastColumn="0" w:noHBand="0" w:noVBand="1"/>
      </w:tblPr>
      <w:tblGrid>
        <w:gridCol w:w="990"/>
        <w:gridCol w:w="1379"/>
        <w:gridCol w:w="2835"/>
        <w:gridCol w:w="4147"/>
      </w:tblGrid>
      <w:tr w:rsidR="00B73900" w:rsidTr="1C8FF210" w14:paraId="5CC4CA8B" w14:textId="77777777">
        <w:tc>
          <w:tcPr>
            <w:tcW w:w="9351" w:type="dxa"/>
            <w:gridSpan w:val="4"/>
          </w:tcPr>
          <w:p w:rsidR="00B73900" w:rsidP="1C8FF210" w:rsidRDefault="508E1A76" w14:paraId="2D209367" w14:textId="77777777">
            <w:pPr>
              <w:jc w:val="center"/>
              <w:rPr>
                <w:rFonts w:eastAsiaTheme="minorEastAsia"/>
                <w:b/>
                <w:bCs/>
                <w:sz w:val="32"/>
                <w:szCs w:val="32"/>
              </w:rPr>
            </w:pPr>
            <w:r w:rsidRPr="1C8FF210">
              <w:rPr>
                <w:rFonts w:eastAsiaTheme="minorEastAsia"/>
                <w:b/>
                <w:bCs/>
                <w:sz w:val="32"/>
                <w:szCs w:val="32"/>
              </w:rPr>
              <w:t>Version History</w:t>
            </w:r>
          </w:p>
          <w:p w:rsidRPr="00B73900" w:rsidR="00B73900" w:rsidP="1C8FF210" w:rsidRDefault="00B73900" w14:paraId="4114F9ED" w14:textId="118F87F1">
            <w:pPr>
              <w:jc w:val="center"/>
              <w:rPr>
                <w:rFonts w:eastAsiaTheme="minorEastAsia"/>
                <w:b/>
                <w:bCs/>
              </w:rPr>
            </w:pPr>
          </w:p>
        </w:tc>
      </w:tr>
      <w:tr w:rsidR="00B73900" w:rsidTr="1C8FF210" w14:paraId="6CDE37AB" w14:textId="77777777">
        <w:tc>
          <w:tcPr>
            <w:tcW w:w="990" w:type="dxa"/>
          </w:tcPr>
          <w:p w:rsidR="00B73900" w:rsidP="1C8FF210" w:rsidRDefault="508E1A76" w14:paraId="049B2159" w14:textId="4832BDE3">
            <w:pPr>
              <w:rPr>
                <w:rFonts w:eastAsiaTheme="minorEastAsia"/>
              </w:rPr>
            </w:pPr>
            <w:r w:rsidRPr="1C8FF210">
              <w:rPr>
                <w:rFonts w:eastAsiaTheme="minorEastAsia"/>
              </w:rPr>
              <w:t>Version</w:t>
            </w:r>
          </w:p>
        </w:tc>
        <w:tc>
          <w:tcPr>
            <w:tcW w:w="990" w:type="dxa"/>
          </w:tcPr>
          <w:p w:rsidR="00B73900" w:rsidP="1C8FF210" w:rsidRDefault="508E1A76" w14:paraId="4E5B078E" w14:textId="6F305910">
            <w:pPr>
              <w:rPr>
                <w:rFonts w:eastAsiaTheme="minorEastAsia"/>
              </w:rPr>
            </w:pPr>
            <w:r w:rsidRPr="1C8FF210">
              <w:rPr>
                <w:rFonts w:eastAsiaTheme="minorEastAsia"/>
              </w:rPr>
              <w:t>Date</w:t>
            </w:r>
          </w:p>
        </w:tc>
        <w:tc>
          <w:tcPr>
            <w:tcW w:w="2977" w:type="dxa"/>
          </w:tcPr>
          <w:p w:rsidR="00B73900" w:rsidP="1C8FF210" w:rsidRDefault="508E1A76" w14:paraId="153DC395" w14:textId="75B20E82">
            <w:pPr>
              <w:rPr>
                <w:rFonts w:eastAsiaTheme="minorEastAsia"/>
              </w:rPr>
            </w:pPr>
            <w:r w:rsidRPr="1C8FF210">
              <w:rPr>
                <w:rFonts w:eastAsiaTheme="minorEastAsia"/>
              </w:rPr>
              <w:t>Author</w:t>
            </w:r>
          </w:p>
        </w:tc>
        <w:tc>
          <w:tcPr>
            <w:tcW w:w="4394" w:type="dxa"/>
          </w:tcPr>
          <w:p w:rsidR="00B73900" w:rsidP="1C8FF210" w:rsidRDefault="508E1A76" w14:paraId="7D84DB4E" w14:textId="129D8D34">
            <w:pPr>
              <w:rPr>
                <w:rFonts w:eastAsiaTheme="minorEastAsia"/>
              </w:rPr>
            </w:pPr>
            <w:r w:rsidRPr="1C8FF210">
              <w:rPr>
                <w:rFonts w:eastAsiaTheme="minorEastAsia"/>
              </w:rPr>
              <w:t>Reason for change(s)</w:t>
            </w:r>
          </w:p>
        </w:tc>
      </w:tr>
      <w:tr w:rsidR="00B73900" w:rsidTr="1C8FF210" w14:paraId="762EAD99" w14:textId="77777777">
        <w:tc>
          <w:tcPr>
            <w:tcW w:w="990" w:type="dxa"/>
          </w:tcPr>
          <w:p w:rsidR="00B73900" w:rsidP="1C8FF210" w:rsidRDefault="508E1A76" w14:paraId="240A9089" w14:textId="76A03146">
            <w:pPr>
              <w:jc w:val="center"/>
              <w:rPr>
                <w:rFonts w:eastAsiaTheme="minorEastAsia"/>
              </w:rPr>
            </w:pPr>
            <w:r w:rsidRPr="1C8FF210">
              <w:rPr>
                <w:rFonts w:eastAsiaTheme="minorEastAsia"/>
              </w:rPr>
              <w:t>1</w:t>
            </w:r>
          </w:p>
        </w:tc>
        <w:tc>
          <w:tcPr>
            <w:tcW w:w="990" w:type="dxa"/>
          </w:tcPr>
          <w:p w:rsidR="00B73900" w:rsidP="1C8FF210" w:rsidRDefault="508E1A76" w14:paraId="4457A386" w14:textId="01857526">
            <w:pPr>
              <w:rPr>
                <w:rFonts w:eastAsiaTheme="minorEastAsia"/>
              </w:rPr>
            </w:pPr>
            <w:r w:rsidRPr="1C8FF210">
              <w:rPr>
                <w:rFonts w:eastAsiaTheme="minorEastAsia"/>
              </w:rPr>
              <w:t>01.09.202</w:t>
            </w:r>
            <w:r w:rsidRPr="1C8FF210" w:rsidR="50F4799E">
              <w:rPr>
                <w:rFonts w:eastAsiaTheme="minorEastAsia"/>
              </w:rPr>
              <w:t>5</w:t>
            </w:r>
          </w:p>
        </w:tc>
        <w:tc>
          <w:tcPr>
            <w:tcW w:w="2977" w:type="dxa"/>
          </w:tcPr>
          <w:p w:rsidR="00B73900" w:rsidP="1C8FF210" w:rsidRDefault="508E1A76" w14:paraId="712917A8" w14:textId="59BF069D">
            <w:pPr>
              <w:rPr>
                <w:rFonts w:eastAsiaTheme="minorEastAsia"/>
              </w:rPr>
            </w:pPr>
            <w:r w:rsidRPr="1C8FF210">
              <w:rPr>
                <w:rFonts w:eastAsiaTheme="minorEastAsia"/>
              </w:rPr>
              <w:t>Rachel Pickering</w:t>
            </w:r>
          </w:p>
        </w:tc>
        <w:tc>
          <w:tcPr>
            <w:tcW w:w="4394" w:type="dxa"/>
          </w:tcPr>
          <w:p w:rsidR="00B73900" w:rsidP="1C8FF210" w:rsidRDefault="00B73900" w14:paraId="507D68EA" w14:textId="77777777">
            <w:pPr>
              <w:rPr>
                <w:rFonts w:eastAsiaTheme="minorEastAsia"/>
              </w:rPr>
            </w:pPr>
          </w:p>
        </w:tc>
      </w:tr>
      <w:tr w:rsidR="00B73900" w:rsidTr="1C8FF210" w14:paraId="5CBD0256" w14:textId="77777777">
        <w:tc>
          <w:tcPr>
            <w:tcW w:w="990" w:type="dxa"/>
          </w:tcPr>
          <w:p w:rsidRPr="003427C2" w:rsidR="00B73900" w:rsidP="1C8FF210" w:rsidRDefault="00B73900" w14:paraId="77C6C98E" w14:textId="16785357">
            <w:pPr>
              <w:jc w:val="center"/>
              <w:rPr>
                <w:rFonts w:eastAsiaTheme="minorEastAsia"/>
                <w:color w:val="4C94D8" w:themeColor="text2" w:themeTint="80"/>
              </w:rPr>
            </w:pPr>
          </w:p>
        </w:tc>
        <w:tc>
          <w:tcPr>
            <w:tcW w:w="990" w:type="dxa"/>
          </w:tcPr>
          <w:p w:rsidRPr="003427C2" w:rsidR="00B73900" w:rsidP="1C8FF210" w:rsidRDefault="00B73900" w14:paraId="202F39E9" w14:textId="191A0681">
            <w:pPr>
              <w:rPr>
                <w:rFonts w:eastAsiaTheme="minorEastAsia"/>
                <w:color w:val="4C94D8" w:themeColor="text2" w:themeTint="80"/>
              </w:rPr>
            </w:pPr>
          </w:p>
        </w:tc>
        <w:tc>
          <w:tcPr>
            <w:tcW w:w="2977" w:type="dxa"/>
          </w:tcPr>
          <w:p w:rsidRPr="003427C2" w:rsidR="00B73900" w:rsidP="1C8FF210" w:rsidRDefault="00B73900" w14:paraId="4ECD53B8" w14:textId="2EF571C3">
            <w:pPr>
              <w:rPr>
                <w:rFonts w:eastAsiaTheme="minorEastAsia"/>
                <w:color w:val="4C94D8" w:themeColor="text2" w:themeTint="80"/>
              </w:rPr>
            </w:pPr>
          </w:p>
        </w:tc>
        <w:tc>
          <w:tcPr>
            <w:tcW w:w="4394" w:type="dxa"/>
          </w:tcPr>
          <w:p w:rsidRPr="003427C2" w:rsidR="00B73900" w:rsidP="1C8FF210" w:rsidRDefault="00B73900" w14:paraId="36119CE6" w14:textId="6EA79B15">
            <w:pPr>
              <w:rPr>
                <w:rFonts w:eastAsiaTheme="minorEastAsia"/>
                <w:color w:val="4C94D8" w:themeColor="text2" w:themeTint="80"/>
              </w:rPr>
            </w:pPr>
          </w:p>
        </w:tc>
      </w:tr>
      <w:tr w:rsidR="00B73900" w:rsidTr="1C8FF210" w14:paraId="0C6BF756" w14:textId="77777777">
        <w:tc>
          <w:tcPr>
            <w:tcW w:w="990" w:type="dxa"/>
          </w:tcPr>
          <w:p w:rsidR="00B73900" w:rsidP="1C8FF210" w:rsidRDefault="00B73900" w14:paraId="5A0F94D4" w14:textId="77777777">
            <w:pPr>
              <w:jc w:val="center"/>
              <w:rPr>
                <w:rFonts w:eastAsiaTheme="minorEastAsia"/>
              </w:rPr>
            </w:pPr>
          </w:p>
        </w:tc>
        <w:tc>
          <w:tcPr>
            <w:tcW w:w="990" w:type="dxa"/>
          </w:tcPr>
          <w:p w:rsidR="00B73900" w:rsidP="1C8FF210" w:rsidRDefault="00B73900" w14:paraId="22CD5EF6" w14:textId="77777777">
            <w:pPr>
              <w:rPr>
                <w:rFonts w:eastAsiaTheme="minorEastAsia"/>
              </w:rPr>
            </w:pPr>
          </w:p>
        </w:tc>
        <w:tc>
          <w:tcPr>
            <w:tcW w:w="2977" w:type="dxa"/>
          </w:tcPr>
          <w:p w:rsidR="00B73900" w:rsidP="1C8FF210" w:rsidRDefault="00B73900" w14:paraId="3BC0C3F5" w14:textId="77777777">
            <w:pPr>
              <w:rPr>
                <w:rFonts w:eastAsiaTheme="minorEastAsia"/>
              </w:rPr>
            </w:pPr>
          </w:p>
        </w:tc>
        <w:tc>
          <w:tcPr>
            <w:tcW w:w="4394" w:type="dxa"/>
          </w:tcPr>
          <w:p w:rsidR="00B73900" w:rsidP="1C8FF210" w:rsidRDefault="00B73900" w14:paraId="6D2A5782" w14:textId="77777777">
            <w:pPr>
              <w:rPr>
                <w:rFonts w:eastAsiaTheme="minorEastAsia"/>
              </w:rPr>
            </w:pPr>
          </w:p>
        </w:tc>
      </w:tr>
      <w:tr w:rsidR="00B73900" w:rsidTr="1C8FF210" w14:paraId="0CE31623" w14:textId="77777777">
        <w:tc>
          <w:tcPr>
            <w:tcW w:w="990" w:type="dxa"/>
          </w:tcPr>
          <w:p w:rsidR="00B73900" w:rsidP="1C8FF210" w:rsidRDefault="00B73900" w14:paraId="24FC614E" w14:textId="77777777">
            <w:pPr>
              <w:rPr>
                <w:rFonts w:eastAsiaTheme="minorEastAsia"/>
              </w:rPr>
            </w:pPr>
          </w:p>
        </w:tc>
        <w:tc>
          <w:tcPr>
            <w:tcW w:w="990" w:type="dxa"/>
          </w:tcPr>
          <w:p w:rsidR="00B73900" w:rsidP="1C8FF210" w:rsidRDefault="00B73900" w14:paraId="012DB69F" w14:textId="77777777">
            <w:pPr>
              <w:rPr>
                <w:rFonts w:eastAsiaTheme="minorEastAsia"/>
              </w:rPr>
            </w:pPr>
          </w:p>
        </w:tc>
        <w:tc>
          <w:tcPr>
            <w:tcW w:w="2977" w:type="dxa"/>
          </w:tcPr>
          <w:p w:rsidR="00B73900" w:rsidP="1C8FF210" w:rsidRDefault="00B73900" w14:paraId="51C3979A" w14:textId="77777777">
            <w:pPr>
              <w:rPr>
                <w:rFonts w:eastAsiaTheme="minorEastAsia"/>
              </w:rPr>
            </w:pPr>
          </w:p>
        </w:tc>
        <w:tc>
          <w:tcPr>
            <w:tcW w:w="4394" w:type="dxa"/>
          </w:tcPr>
          <w:p w:rsidR="00B73900" w:rsidP="1C8FF210" w:rsidRDefault="00B73900" w14:paraId="579BBE5F" w14:textId="77777777">
            <w:pPr>
              <w:rPr>
                <w:rFonts w:eastAsiaTheme="minorEastAsia"/>
              </w:rPr>
            </w:pPr>
          </w:p>
        </w:tc>
      </w:tr>
    </w:tbl>
    <w:p w:rsidRPr="003E3B38" w:rsidR="00B73900" w:rsidP="1C8FF210" w:rsidRDefault="00B73900" w14:paraId="397C5BD8" w14:textId="77777777">
      <w:pPr>
        <w:rPr>
          <w:rFonts w:eastAsiaTheme="minorEastAsia"/>
        </w:rPr>
      </w:pPr>
    </w:p>
    <w:tbl>
      <w:tblPr>
        <w:tblStyle w:val="TableGrid"/>
        <w:tblW w:w="9351" w:type="dxa"/>
        <w:tblLook w:val="04A0" w:firstRow="1" w:lastRow="0" w:firstColumn="1" w:lastColumn="0" w:noHBand="0" w:noVBand="1"/>
      </w:tblPr>
      <w:tblGrid>
        <w:gridCol w:w="2547"/>
        <w:gridCol w:w="6804"/>
      </w:tblGrid>
      <w:tr w:rsidRPr="003E3B38" w:rsidR="00CC440A" w:rsidTr="1C8FF210" w14:paraId="79E0D578" w14:textId="77777777">
        <w:tc>
          <w:tcPr>
            <w:tcW w:w="9351" w:type="dxa"/>
            <w:gridSpan w:val="2"/>
          </w:tcPr>
          <w:p w:rsidRPr="003E3B38" w:rsidR="00CC440A" w:rsidP="1C8FF210" w:rsidRDefault="2649200F" w14:paraId="4F9DDBED" w14:textId="77777777">
            <w:pPr>
              <w:tabs>
                <w:tab w:val="left" w:pos="4020"/>
              </w:tabs>
              <w:jc w:val="center"/>
              <w:rPr>
                <w:rFonts w:eastAsiaTheme="minorEastAsia"/>
                <w:b/>
                <w:bCs/>
                <w:sz w:val="32"/>
                <w:szCs w:val="32"/>
              </w:rPr>
            </w:pPr>
            <w:r w:rsidRPr="1C8FF210">
              <w:rPr>
                <w:rFonts w:eastAsiaTheme="minorEastAsia"/>
                <w:b/>
                <w:bCs/>
                <w:sz w:val="32"/>
                <w:szCs w:val="32"/>
              </w:rPr>
              <w:t>Policy Authors</w:t>
            </w:r>
          </w:p>
          <w:p w:rsidRPr="003E3B38" w:rsidR="00F836EC" w:rsidP="1C8FF210" w:rsidRDefault="00F836EC" w14:paraId="5B26C859" w14:textId="01063A60">
            <w:pPr>
              <w:tabs>
                <w:tab w:val="left" w:pos="4020"/>
              </w:tabs>
              <w:jc w:val="center"/>
              <w:rPr>
                <w:rFonts w:eastAsiaTheme="minorEastAsia"/>
              </w:rPr>
            </w:pPr>
          </w:p>
        </w:tc>
      </w:tr>
      <w:tr w:rsidRPr="003E3B38" w:rsidR="00CC440A" w:rsidTr="1C8FF210" w14:paraId="31495B16" w14:textId="77777777">
        <w:tc>
          <w:tcPr>
            <w:tcW w:w="2547" w:type="dxa"/>
          </w:tcPr>
          <w:p w:rsidRPr="003E3B38" w:rsidR="00CC440A" w:rsidP="1C8FF210" w:rsidRDefault="2649200F" w14:paraId="100FAEB0" w14:textId="77777777">
            <w:pPr>
              <w:tabs>
                <w:tab w:val="left" w:pos="4020"/>
              </w:tabs>
              <w:rPr>
                <w:rFonts w:eastAsiaTheme="minorEastAsia"/>
                <w:b/>
                <w:bCs/>
              </w:rPr>
            </w:pPr>
            <w:r w:rsidRPr="1C8FF210">
              <w:rPr>
                <w:rFonts w:eastAsiaTheme="minorEastAsia"/>
                <w:b/>
                <w:bCs/>
              </w:rPr>
              <w:t>Role</w:t>
            </w:r>
          </w:p>
          <w:p w:rsidRPr="003E3B38" w:rsidR="00F836EC" w:rsidP="1C8FF210" w:rsidRDefault="00F836EC" w14:paraId="4DE79D88" w14:textId="2FBF3078">
            <w:pPr>
              <w:tabs>
                <w:tab w:val="left" w:pos="4020"/>
              </w:tabs>
              <w:rPr>
                <w:rFonts w:eastAsiaTheme="minorEastAsia"/>
                <w:b/>
                <w:bCs/>
              </w:rPr>
            </w:pPr>
          </w:p>
        </w:tc>
        <w:tc>
          <w:tcPr>
            <w:tcW w:w="6804" w:type="dxa"/>
          </w:tcPr>
          <w:p w:rsidRPr="003E3B38" w:rsidR="00CC440A" w:rsidP="1C8FF210" w:rsidRDefault="2649200F" w14:paraId="4993419F" w14:textId="2A2C92D3">
            <w:pPr>
              <w:tabs>
                <w:tab w:val="left" w:pos="4020"/>
              </w:tabs>
              <w:rPr>
                <w:rFonts w:eastAsiaTheme="minorEastAsia"/>
                <w:b/>
                <w:bCs/>
              </w:rPr>
            </w:pPr>
            <w:r w:rsidRPr="1C8FF210">
              <w:rPr>
                <w:rFonts w:eastAsiaTheme="minorEastAsia"/>
                <w:b/>
                <w:bCs/>
              </w:rPr>
              <w:t>Name</w:t>
            </w:r>
          </w:p>
        </w:tc>
      </w:tr>
      <w:tr w:rsidRPr="003E3B38" w:rsidR="00CC440A" w:rsidTr="1C8FF210" w14:paraId="1966ED38" w14:textId="77777777">
        <w:tc>
          <w:tcPr>
            <w:tcW w:w="2547" w:type="dxa"/>
          </w:tcPr>
          <w:p w:rsidRPr="003E3B38" w:rsidR="00CC440A" w:rsidP="1C8FF210" w:rsidRDefault="2649200F" w14:paraId="4816EB79" w14:textId="77777777">
            <w:pPr>
              <w:tabs>
                <w:tab w:val="left" w:pos="4020"/>
              </w:tabs>
              <w:rPr>
                <w:rFonts w:eastAsiaTheme="minorEastAsia"/>
              </w:rPr>
            </w:pPr>
            <w:r w:rsidRPr="1C8FF210">
              <w:rPr>
                <w:rFonts w:eastAsiaTheme="minorEastAsia"/>
              </w:rPr>
              <w:t>Exams Officer</w:t>
            </w:r>
          </w:p>
          <w:p w:rsidRPr="003E3B38" w:rsidR="00F836EC" w:rsidP="1C8FF210" w:rsidRDefault="00F836EC" w14:paraId="66382B2A" w14:textId="66F26177">
            <w:pPr>
              <w:tabs>
                <w:tab w:val="left" w:pos="4020"/>
              </w:tabs>
              <w:rPr>
                <w:rFonts w:eastAsiaTheme="minorEastAsia"/>
              </w:rPr>
            </w:pPr>
          </w:p>
        </w:tc>
        <w:tc>
          <w:tcPr>
            <w:tcW w:w="6804" w:type="dxa"/>
          </w:tcPr>
          <w:p w:rsidRPr="003E3B38" w:rsidR="00CC440A" w:rsidP="1C8FF210" w:rsidRDefault="2649200F" w14:paraId="13DCD1BD" w14:textId="413AAB56">
            <w:pPr>
              <w:tabs>
                <w:tab w:val="left" w:pos="4020"/>
              </w:tabs>
              <w:rPr>
                <w:rFonts w:eastAsiaTheme="minorEastAsia"/>
              </w:rPr>
            </w:pPr>
            <w:r w:rsidRPr="1C8FF210">
              <w:rPr>
                <w:rFonts w:eastAsiaTheme="minorEastAsia"/>
              </w:rPr>
              <w:t>Rachel Pickering</w:t>
            </w:r>
          </w:p>
        </w:tc>
      </w:tr>
      <w:tr w:rsidRPr="003E3B38" w:rsidR="00F836EC" w:rsidTr="1C8FF210" w14:paraId="26F2A5FC" w14:textId="77777777">
        <w:tc>
          <w:tcPr>
            <w:tcW w:w="2547" w:type="dxa"/>
          </w:tcPr>
          <w:p w:rsidRPr="003E3B38" w:rsidR="00F836EC" w:rsidP="1C8FF210" w:rsidRDefault="2649200F" w14:paraId="7E167837" w14:textId="77777777">
            <w:pPr>
              <w:tabs>
                <w:tab w:val="left" w:pos="4020"/>
              </w:tabs>
              <w:rPr>
                <w:rFonts w:eastAsiaTheme="minorEastAsia"/>
              </w:rPr>
            </w:pPr>
            <w:r w:rsidRPr="1C8FF210">
              <w:rPr>
                <w:rFonts w:eastAsiaTheme="minorEastAsia"/>
              </w:rPr>
              <w:t>Headteacher</w:t>
            </w:r>
          </w:p>
          <w:p w:rsidRPr="003E3B38" w:rsidR="00F836EC" w:rsidP="1C8FF210" w:rsidRDefault="00F836EC" w14:paraId="53B82291" w14:textId="2507563E">
            <w:pPr>
              <w:tabs>
                <w:tab w:val="left" w:pos="4020"/>
              </w:tabs>
              <w:rPr>
                <w:rFonts w:eastAsiaTheme="minorEastAsia"/>
              </w:rPr>
            </w:pPr>
          </w:p>
        </w:tc>
        <w:tc>
          <w:tcPr>
            <w:tcW w:w="6804" w:type="dxa"/>
          </w:tcPr>
          <w:p w:rsidRPr="003E3B38" w:rsidR="00F836EC" w:rsidP="1C8FF210" w:rsidRDefault="2649200F" w14:paraId="5A1306A4" w14:textId="74389AC8">
            <w:pPr>
              <w:tabs>
                <w:tab w:val="left" w:pos="4020"/>
              </w:tabs>
              <w:rPr>
                <w:rFonts w:eastAsiaTheme="minorEastAsia"/>
              </w:rPr>
            </w:pPr>
            <w:r w:rsidRPr="1C8FF210">
              <w:rPr>
                <w:rFonts w:eastAsiaTheme="minorEastAsia"/>
              </w:rPr>
              <w:lastRenderedPageBreak/>
              <w:t>Paul Beale</w:t>
            </w:r>
          </w:p>
        </w:tc>
      </w:tr>
    </w:tbl>
    <w:p w:rsidR="00CC440A" w:rsidP="1C8FF210" w:rsidRDefault="00CC440A" w14:paraId="21EF2157" w14:textId="6A67D008">
      <w:pPr>
        <w:tabs>
          <w:tab w:val="left" w:pos="4020"/>
        </w:tabs>
        <w:jc w:val="both"/>
        <w:rPr>
          <w:rFonts w:eastAsiaTheme="minorEastAsia"/>
        </w:rPr>
      </w:pPr>
    </w:p>
    <w:tbl>
      <w:tblPr>
        <w:tblW w:w="9348" w:type="dxa"/>
        <w:tblBorders>
          <w:top w:val="single" w:color="000000" w:themeColor="text1" w:sz="6" w:space="0"/>
          <w:left w:val="single" w:color="000000" w:themeColor="text1" w:sz="6" w:space="0"/>
          <w:bottom w:val="single" w:color="000000" w:themeColor="text1" w:sz="6" w:space="0"/>
          <w:right w:val="single" w:color="000000" w:themeColor="text1" w:sz="6" w:space="0"/>
        </w:tblBorders>
        <w:tblLook w:val="06A0" w:firstRow="1" w:lastRow="0" w:firstColumn="1" w:lastColumn="0" w:noHBand="1" w:noVBand="1"/>
      </w:tblPr>
      <w:tblGrid>
        <w:gridCol w:w="2775"/>
        <w:gridCol w:w="6573"/>
      </w:tblGrid>
      <w:tr w:rsidR="006F4558" w:rsidTr="00314359" w14:paraId="0B7849BC" w14:textId="77777777">
        <w:trPr>
          <w:trHeight w:val="300"/>
        </w:trPr>
        <w:tc>
          <w:tcPr>
            <w:tcW w:w="9348"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75" w:type="dxa"/>
              <w:bottom w:w="75" w:type="dxa"/>
              <w:right w:w="75" w:type="dxa"/>
            </w:tcMar>
          </w:tcPr>
          <w:p w:rsidRPr="1C8FF210" w:rsidR="006F4558" w:rsidP="006F4558" w:rsidRDefault="006F4558" w14:paraId="127AC8DC" w14:textId="2C392D50">
            <w:pPr>
              <w:spacing w:after="0"/>
              <w:jc w:val="center"/>
              <w:rPr>
                <w:rFonts w:eastAsiaTheme="minorEastAsia"/>
                <w:b/>
                <w:bCs/>
                <w:color w:val="000000" w:themeColor="text1"/>
              </w:rPr>
            </w:pPr>
            <w:r>
              <w:rPr>
                <w:rFonts w:eastAsiaTheme="minorEastAsia"/>
                <w:b/>
                <w:bCs/>
                <w:color w:val="000000" w:themeColor="text1"/>
              </w:rPr>
              <w:t>Key Staff Involved in the Internal Appeals Procedure</w:t>
            </w:r>
          </w:p>
        </w:tc>
      </w:tr>
      <w:tr w:rsidR="1C8FF210" w:rsidTr="006F4558" w14:paraId="3368A479" w14:textId="77777777">
        <w:trPr>
          <w:trHeight w:val="300"/>
        </w:trPr>
        <w:tc>
          <w:tcPr>
            <w:tcW w:w="27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75" w:type="dxa"/>
              <w:bottom w:w="75" w:type="dxa"/>
              <w:right w:w="75" w:type="dxa"/>
            </w:tcMar>
          </w:tcPr>
          <w:p w:rsidR="1C8FF210" w:rsidP="1C8FF210" w:rsidRDefault="1C8FF210" w14:paraId="5D6AF385" w14:textId="4FFF6B1D">
            <w:pPr>
              <w:spacing w:after="0"/>
              <w:rPr>
                <w:rFonts w:eastAsiaTheme="minorEastAsia"/>
                <w:b/>
                <w:bCs/>
                <w:color w:val="000000" w:themeColor="text1"/>
              </w:rPr>
            </w:pPr>
            <w:r w:rsidRPr="1C8FF210">
              <w:rPr>
                <w:rFonts w:eastAsiaTheme="minorEastAsia"/>
                <w:b/>
                <w:bCs/>
                <w:color w:val="000000" w:themeColor="text1"/>
              </w:rPr>
              <w:t>Role</w:t>
            </w:r>
          </w:p>
        </w:tc>
        <w:tc>
          <w:tcPr>
            <w:tcW w:w="657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75" w:type="dxa"/>
              <w:bottom w:w="75" w:type="dxa"/>
              <w:right w:w="75" w:type="dxa"/>
            </w:tcMar>
          </w:tcPr>
          <w:p w:rsidR="1C8FF210" w:rsidP="1C8FF210" w:rsidRDefault="1C8FF210" w14:paraId="3E5CD4F9" w14:textId="3D5EC1EE">
            <w:pPr>
              <w:spacing w:after="0"/>
              <w:rPr>
                <w:rFonts w:eastAsiaTheme="minorEastAsia"/>
                <w:b/>
                <w:bCs/>
                <w:color w:val="000000" w:themeColor="text1"/>
              </w:rPr>
            </w:pPr>
            <w:r w:rsidRPr="1C8FF210">
              <w:rPr>
                <w:rFonts w:eastAsiaTheme="minorEastAsia"/>
                <w:b/>
                <w:bCs/>
                <w:color w:val="000000" w:themeColor="text1"/>
              </w:rPr>
              <w:t>Name</w:t>
            </w:r>
          </w:p>
        </w:tc>
      </w:tr>
      <w:tr w:rsidR="1C8FF210" w:rsidTr="006F4558" w14:paraId="00CFFC18" w14:textId="77777777">
        <w:trPr>
          <w:trHeight w:val="300"/>
        </w:trPr>
        <w:tc>
          <w:tcPr>
            <w:tcW w:w="27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75" w:type="dxa"/>
              <w:bottom w:w="75" w:type="dxa"/>
              <w:right w:w="75" w:type="dxa"/>
            </w:tcMar>
          </w:tcPr>
          <w:p w:rsidR="39FA6DD0" w:rsidP="1C8FF210" w:rsidRDefault="39FA6DD0" w14:paraId="1DADEBA3" w14:textId="765AE4B5">
            <w:pPr>
              <w:spacing w:after="0"/>
              <w:rPr>
                <w:rFonts w:eastAsiaTheme="minorEastAsia"/>
                <w:color w:val="000000" w:themeColor="text1"/>
              </w:rPr>
            </w:pPr>
            <w:r w:rsidRPr="1C8FF210">
              <w:rPr>
                <w:rFonts w:eastAsiaTheme="minorEastAsia"/>
                <w:color w:val="000000" w:themeColor="text1"/>
              </w:rPr>
              <w:t>Head of Centre</w:t>
            </w:r>
          </w:p>
        </w:tc>
        <w:tc>
          <w:tcPr>
            <w:tcW w:w="657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75" w:type="dxa"/>
              <w:bottom w:w="75" w:type="dxa"/>
              <w:right w:w="75" w:type="dxa"/>
            </w:tcMar>
          </w:tcPr>
          <w:p w:rsidR="39FA6DD0" w:rsidP="1C8FF210" w:rsidRDefault="39FA6DD0" w14:paraId="249C2906" w14:textId="5BC87874">
            <w:pPr>
              <w:spacing w:after="180"/>
              <w:rPr>
                <w:rFonts w:eastAsiaTheme="minorEastAsia"/>
              </w:rPr>
            </w:pPr>
            <w:r w:rsidRPr="1C8FF210">
              <w:rPr>
                <w:rFonts w:eastAsiaTheme="minorEastAsia"/>
              </w:rPr>
              <w:t>Paul Beale</w:t>
            </w:r>
          </w:p>
        </w:tc>
      </w:tr>
      <w:tr w:rsidR="1C8FF210" w:rsidTr="006F4558" w14:paraId="42C9EF0F" w14:textId="77777777">
        <w:trPr>
          <w:trHeight w:val="300"/>
        </w:trPr>
        <w:tc>
          <w:tcPr>
            <w:tcW w:w="27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75" w:type="dxa"/>
              <w:bottom w:w="75" w:type="dxa"/>
              <w:right w:w="75" w:type="dxa"/>
            </w:tcMar>
          </w:tcPr>
          <w:p w:rsidR="39FA6DD0" w:rsidP="1C8FF210" w:rsidRDefault="39FA6DD0" w14:paraId="7F2DD612" w14:textId="7318FAE3">
            <w:pPr>
              <w:rPr>
                <w:rFonts w:eastAsiaTheme="minorEastAsia"/>
                <w:color w:val="000000" w:themeColor="text1"/>
              </w:rPr>
            </w:pPr>
            <w:r w:rsidRPr="1C8FF210">
              <w:rPr>
                <w:rFonts w:eastAsiaTheme="minorEastAsia"/>
                <w:color w:val="000000" w:themeColor="text1"/>
              </w:rPr>
              <w:t>Senior Leaders</w:t>
            </w:r>
          </w:p>
        </w:tc>
        <w:tc>
          <w:tcPr>
            <w:tcW w:w="657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75" w:type="dxa"/>
              <w:bottom w:w="75" w:type="dxa"/>
              <w:right w:w="75" w:type="dxa"/>
            </w:tcMar>
          </w:tcPr>
          <w:p w:rsidR="39FA6DD0" w:rsidP="1C8FF210" w:rsidRDefault="39FA6DD0" w14:paraId="766F8F0D" w14:textId="2462D194">
            <w:pPr>
              <w:rPr>
                <w:rFonts w:eastAsiaTheme="minorEastAsia"/>
              </w:rPr>
            </w:pPr>
            <w:r w:rsidRPr="1C8FF210">
              <w:rPr>
                <w:rFonts w:eastAsiaTheme="minorEastAsia"/>
              </w:rPr>
              <w:t>Laura Boggis – Assistant Headteacher</w:t>
            </w:r>
          </w:p>
          <w:p w:rsidR="39FA6DD0" w:rsidP="1C8FF210" w:rsidRDefault="39FA6DD0" w14:paraId="77C51F35" w14:textId="2CA2D39B">
            <w:pPr>
              <w:rPr>
                <w:rFonts w:eastAsiaTheme="minorEastAsia"/>
              </w:rPr>
            </w:pPr>
            <w:r w:rsidRPr="1C8FF210">
              <w:rPr>
                <w:rFonts w:eastAsiaTheme="minorEastAsia"/>
              </w:rPr>
              <w:t>Edward Taylor – Head of Key Stage 4</w:t>
            </w:r>
          </w:p>
        </w:tc>
      </w:tr>
      <w:tr w:rsidR="1C8FF210" w:rsidTr="006F4558" w14:paraId="656AED35" w14:textId="77777777">
        <w:trPr>
          <w:trHeight w:val="300"/>
        </w:trPr>
        <w:tc>
          <w:tcPr>
            <w:tcW w:w="27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75" w:type="dxa"/>
              <w:bottom w:w="75" w:type="dxa"/>
              <w:right w:w="75" w:type="dxa"/>
            </w:tcMar>
          </w:tcPr>
          <w:p w:rsidR="39FA6DD0" w:rsidP="1C8FF210" w:rsidRDefault="39FA6DD0" w14:paraId="465CFCDC" w14:textId="4A5C7B86">
            <w:pPr>
              <w:rPr>
                <w:rFonts w:eastAsiaTheme="minorEastAsia"/>
                <w:color w:val="000000" w:themeColor="text1"/>
              </w:rPr>
            </w:pPr>
            <w:r w:rsidRPr="1C8FF210">
              <w:rPr>
                <w:rFonts w:eastAsiaTheme="minorEastAsia"/>
                <w:color w:val="000000" w:themeColor="text1"/>
              </w:rPr>
              <w:t>Examinations Officer</w:t>
            </w:r>
          </w:p>
        </w:tc>
        <w:tc>
          <w:tcPr>
            <w:tcW w:w="657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75" w:type="dxa"/>
              <w:bottom w:w="75" w:type="dxa"/>
              <w:right w:w="75" w:type="dxa"/>
            </w:tcMar>
          </w:tcPr>
          <w:p w:rsidR="39FA6DD0" w:rsidP="1C8FF210" w:rsidRDefault="39FA6DD0" w14:paraId="31C2425D" w14:textId="518ECFBB">
            <w:pPr>
              <w:rPr>
                <w:rFonts w:eastAsiaTheme="minorEastAsia"/>
              </w:rPr>
            </w:pPr>
            <w:r w:rsidRPr="1C8FF210">
              <w:rPr>
                <w:rFonts w:eastAsiaTheme="minorEastAsia"/>
              </w:rPr>
              <w:t>Rachel Pickering</w:t>
            </w:r>
          </w:p>
        </w:tc>
      </w:tr>
      <w:tr w:rsidR="000E059C" w:rsidTr="006F4558" w14:paraId="0A01EABC" w14:textId="77777777">
        <w:trPr>
          <w:trHeight w:val="300"/>
        </w:trPr>
        <w:tc>
          <w:tcPr>
            <w:tcW w:w="27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75" w:type="dxa"/>
              <w:bottom w:w="75" w:type="dxa"/>
              <w:right w:w="75" w:type="dxa"/>
            </w:tcMar>
          </w:tcPr>
          <w:p w:rsidRPr="1C8FF210" w:rsidR="000E059C" w:rsidP="1C8FF210" w:rsidRDefault="000E059C" w14:paraId="2C5063BB" w14:textId="4DF8C87F">
            <w:pPr>
              <w:rPr>
                <w:rFonts w:eastAsiaTheme="minorEastAsia"/>
                <w:color w:val="000000" w:themeColor="text1"/>
              </w:rPr>
            </w:pPr>
            <w:r>
              <w:rPr>
                <w:rFonts w:eastAsiaTheme="minorEastAsia"/>
                <w:color w:val="000000" w:themeColor="text1"/>
              </w:rPr>
              <w:t>SENDCo</w:t>
            </w:r>
          </w:p>
        </w:tc>
        <w:tc>
          <w:tcPr>
            <w:tcW w:w="657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75" w:type="dxa"/>
              <w:left w:w="75" w:type="dxa"/>
              <w:bottom w:w="75" w:type="dxa"/>
              <w:right w:w="75" w:type="dxa"/>
            </w:tcMar>
          </w:tcPr>
          <w:p w:rsidRPr="1C8FF210" w:rsidR="000E059C" w:rsidP="1C8FF210" w:rsidRDefault="000E059C" w14:paraId="230ECE02" w14:textId="12430ECC">
            <w:pPr>
              <w:rPr>
                <w:rFonts w:eastAsiaTheme="minorEastAsia"/>
              </w:rPr>
            </w:pPr>
            <w:r>
              <w:rPr>
                <w:rFonts w:eastAsiaTheme="minorEastAsia"/>
              </w:rPr>
              <w:t>Claire Gregson-Rix</w:t>
            </w:r>
          </w:p>
        </w:tc>
      </w:tr>
    </w:tbl>
    <w:p w:rsidR="00C1460E" w:rsidP="1C8FF210" w:rsidRDefault="006F4558" w14:paraId="38F3CF59" w14:textId="2BA4A943">
      <w:pPr>
        <w:rPr>
          <w:rFonts w:eastAsiaTheme="minorEastAsia"/>
        </w:rPr>
      </w:pPr>
      <w:r>
        <w:rPr>
          <w:noProof/>
        </w:rPr>
        <mc:AlternateContent>
          <mc:Choice Requires="wps">
            <w:drawing>
              <wp:anchor distT="45720" distB="45720" distL="114300" distR="114300" simplePos="0" relativeHeight="251661312" behindDoc="0" locked="0" layoutInCell="1" allowOverlap="1" wp14:anchorId="3A4481F3" wp14:editId="66FE2776">
                <wp:simplePos x="0" y="0"/>
                <wp:positionH relativeFrom="margin">
                  <wp:align>left</wp:align>
                </wp:positionH>
                <wp:positionV relativeFrom="paragraph">
                  <wp:posOffset>267335</wp:posOffset>
                </wp:positionV>
                <wp:extent cx="5924550" cy="1404620"/>
                <wp:effectExtent l="19050" t="1905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28575">
                          <a:solidFill>
                            <a:srgbClr val="000000"/>
                          </a:solidFill>
                          <a:miter lim="800000"/>
                          <a:headEnd/>
                          <a:tailEnd/>
                        </a:ln>
                      </wps:spPr>
                      <wps:txbx>
                        <w:txbxContent>
                          <w:p w:rsidRPr="000E059C" w:rsidR="000E059C" w:rsidP="000E059C" w:rsidRDefault="000E059C" w14:paraId="588B8C6F" w14:textId="77777777">
                            <w:pPr>
                              <w:spacing w:after="180"/>
                              <w:jc w:val="both"/>
                              <w:rPr>
                                <w:rFonts w:eastAsiaTheme="minorEastAsia"/>
                                <w:color w:val="000000" w:themeColor="text1"/>
                              </w:rPr>
                            </w:pPr>
                            <w:r w:rsidRPr="000E059C">
                              <w:rPr>
                                <w:rFonts w:eastAsiaTheme="minorEastAsia"/>
                                <w:color w:val="000000" w:themeColor="text1"/>
                              </w:rPr>
                              <w:t>This procedure is reviewed and updated annually to ensure that appeals against any decision at Old Buckenham High School relating to access arrangements and special consideration or other administrative issues are managed in accordance with current requirements and regulations.</w:t>
                            </w:r>
                          </w:p>
                          <w:p w:rsidRPr="006F4558" w:rsidR="003E3B38" w:rsidP="000E059C" w:rsidRDefault="000E059C" w14:paraId="20F1025E" w14:textId="3512D0A0">
                            <w:pPr>
                              <w:spacing w:after="180"/>
                              <w:jc w:val="both"/>
                              <w:rPr>
                                <w:rFonts w:eastAsiaTheme="minorEastAsia"/>
                                <w:color w:val="000000" w:themeColor="text1"/>
                              </w:rPr>
                            </w:pPr>
                            <w:r w:rsidRPr="000E059C">
                              <w:rPr>
                                <w:rFonts w:eastAsiaTheme="minorEastAsia"/>
                                <w:color w:val="000000" w:themeColor="text1"/>
                              </w:rPr>
                              <w:t>Reference in this procedure to GR refers to the JCQ document </w:t>
                            </w:r>
                            <w:hyperlink r:id="rId12">
                              <w:r w:rsidRPr="000E059C">
                                <w:rPr>
                                  <w:rStyle w:val="Hyperlink"/>
                                  <w:rFonts w:eastAsiaTheme="minorEastAsia"/>
                                </w:rPr>
                                <w:t>General Regulations for Approved Centres</w:t>
                              </w:r>
                            </w:hyperlink>
                            <w:r w:rsidRPr="000E059C">
                              <w:t xml:space="preserve"> (5.4).</w:t>
                            </w:r>
                            <w:r w:rsidRPr="000E059C">
                              <w:rPr>
                                <w:rFonts w:eastAsiaTheme="minorEastAsia"/>
                                <w:color w:val="000000" w:themeColor="text1"/>
                              </w:rPr>
                              <w:t>This procedure is also informed by the JCQ documents </w:t>
                            </w:r>
                            <w:hyperlink w:history="1" r:id="rId13">
                              <w:r w:rsidRPr="000E059C">
                                <w:rPr>
                                  <w:rStyle w:val="Hyperlink"/>
                                  <w:rFonts w:eastAsiaTheme="minorEastAsia"/>
                                </w:rPr>
                                <w:t>A guide to the awarding bodies’ appeals processes</w:t>
                              </w:r>
                            </w:hyperlink>
                            <w:r w:rsidRPr="000E059C">
                              <w:rPr>
                                <w:rFonts w:eastAsiaTheme="minorEastAsia"/>
                                <w:color w:val="000000" w:themeColor="text1"/>
                              </w:rPr>
                              <w:t> (3), </w:t>
                            </w:r>
                            <w:hyperlink w:history="1" r:id="rId14">
                              <w:r w:rsidRPr="000E059C">
                                <w:rPr>
                                  <w:rStyle w:val="Hyperlink"/>
                                  <w:rFonts w:eastAsiaTheme="minorEastAsia"/>
                                </w:rPr>
                                <w:t>A guide to the special consideration process</w:t>
                              </w:r>
                            </w:hyperlink>
                            <w:r w:rsidRPr="000E059C">
                              <w:rPr>
                                <w:rFonts w:eastAsiaTheme="minorEastAsia"/>
                                <w:color w:val="000000" w:themeColor="text1"/>
                              </w:rPr>
                              <w:t> (1, 2, 6), </w:t>
                            </w:r>
                            <w:hyperlink w:history="1" r:id="rId15">
                              <w:r w:rsidRPr="000E059C">
                                <w:rPr>
                                  <w:rStyle w:val="Hyperlink"/>
                                  <w:rFonts w:eastAsiaTheme="minorEastAsia"/>
                                </w:rPr>
                                <w:t>Access Arrangements and Reasonable Adjustments</w:t>
                              </w:r>
                            </w:hyperlink>
                            <w:r w:rsidRPr="000E059C">
                              <w:rPr>
                                <w:rFonts w:eastAsiaTheme="minorEastAsia"/>
                                <w:color w:val="000000" w:themeColor="text1"/>
                              </w:rPr>
                              <w:t> and </w:t>
                            </w:r>
                            <w:hyperlink w:history="1" r:id="rId16">
                              <w:r w:rsidRPr="000E059C">
                                <w:rPr>
                                  <w:rStyle w:val="Hyperlink"/>
                                  <w:rFonts w:eastAsiaTheme="minorEastAsia"/>
                                </w:rPr>
                                <w:t>Suspected Malpractice: Policies and Procedures </w:t>
                              </w:r>
                            </w:hyperlink>
                            <w:r w:rsidRPr="000E059C">
                              <w:rPr>
                                <w:rFonts w:eastAsiaTheme="minorEastAsia"/>
                                <w:color w:val="000000" w:themeColor="text1"/>
                              </w:rPr>
                              <w:t>(3.3).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4481F3">
                <v:stroke joinstyle="miter"/>
                <v:path gradientshapeok="t" o:connecttype="rect"/>
              </v:shapetype>
              <v:shape id="Text Box 2" style="position:absolute;margin-left:0;margin-top:21.05pt;width:466.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spid="_x0000_s1026"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">
                <v:textbox style="mso-fit-shape-to-text:t">
                  <w:txbxContent>
                    <w:p w:rsidRPr="000E059C" w:rsidR="000E059C" w:rsidP="000E059C" w:rsidRDefault="000E059C" w14:paraId="588B8C6F" w14:textId="77777777">
                      <w:pPr>
                        <w:spacing w:after="180"/>
                        <w:jc w:val="both"/>
                        <w:rPr>
                          <w:rFonts w:eastAsiaTheme="minorEastAsia"/>
                          <w:color w:val="000000" w:themeColor="text1"/>
                        </w:rPr>
                      </w:pPr>
                      <w:r w:rsidRPr="000E059C">
                        <w:rPr>
                          <w:rFonts w:eastAsiaTheme="minorEastAsia"/>
                          <w:color w:val="000000" w:themeColor="text1"/>
                        </w:rPr>
                        <w:t>This procedure is reviewed and updated annually to ensure that appeals against any decision at Old Buckenham High School relating to access arrangements and special consideration or other administrative issues are managed in accordance with current requirements and regulations.</w:t>
                      </w:r>
                    </w:p>
                    <w:p w:rsidRPr="006F4558" w:rsidR="003E3B38" w:rsidP="000E059C" w:rsidRDefault="000E059C" w14:paraId="20F1025E" w14:textId="3512D0A0">
                      <w:pPr>
                        <w:spacing w:after="180"/>
                        <w:jc w:val="both"/>
                        <w:rPr>
                          <w:rFonts w:eastAsiaTheme="minorEastAsia"/>
                          <w:color w:val="000000" w:themeColor="text1"/>
                        </w:rPr>
                      </w:pPr>
                      <w:r w:rsidRPr="000E059C">
                        <w:rPr>
                          <w:rFonts w:eastAsiaTheme="minorEastAsia"/>
                          <w:color w:val="000000" w:themeColor="text1"/>
                        </w:rPr>
                        <w:t>Reference in this procedure to GR refers to the JCQ document </w:t>
                      </w:r>
                      <w:hyperlink r:id="rId17">
                        <w:r w:rsidRPr="000E059C">
                          <w:rPr>
                            <w:rStyle w:val="Hyperlink"/>
                            <w:rFonts w:eastAsiaTheme="minorEastAsia"/>
                          </w:rPr>
                          <w:t>General Regulations for Approved Centres</w:t>
                        </w:r>
                      </w:hyperlink>
                      <w:r w:rsidRPr="000E059C">
                        <w:t xml:space="preserve"> (5.4).</w:t>
                      </w:r>
                      <w:r w:rsidRPr="000E059C">
                        <w:rPr>
                          <w:rFonts w:eastAsiaTheme="minorEastAsia"/>
                          <w:color w:val="000000" w:themeColor="text1"/>
                        </w:rPr>
                        <w:t>This procedure is also informed by the JCQ documents </w:t>
                      </w:r>
                      <w:hyperlink w:history="1" r:id="rId18">
                        <w:r w:rsidRPr="000E059C">
                          <w:rPr>
                            <w:rStyle w:val="Hyperlink"/>
                            <w:rFonts w:eastAsiaTheme="minorEastAsia"/>
                          </w:rPr>
                          <w:t>A guide to the awarding bodies’ appeals processes</w:t>
                        </w:r>
                      </w:hyperlink>
                      <w:r w:rsidRPr="000E059C">
                        <w:rPr>
                          <w:rFonts w:eastAsiaTheme="minorEastAsia"/>
                          <w:color w:val="000000" w:themeColor="text1"/>
                        </w:rPr>
                        <w:t> (3), </w:t>
                      </w:r>
                      <w:hyperlink w:history="1" r:id="rId19">
                        <w:r w:rsidRPr="000E059C">
                          <w:rPr>
                            <w:rStyle w:val="Hyperlink"/>
                            <w:rFonts w:eastAsiaTheme="minorEastAsia"/>
                          </w:rPr>
                          <w:t>A guide to the special consideration process</w:t>
                        </w:r>
                      </w:hyperlink>
                      <w:r w:rsidRPr="000E059C">
                        <w:rPr>
                          <w:rFonts w:eastAsiaTheme="minorEastAsia"/>
                          <w:color w:val="000000" w:themeColor="text1"/>
                        </w:rPr>
                        <w:t> (1, 2, 6), </w:t>
                      </w:r>
                      <w:hyperlink w:history="1" r:id="rId20">
                        <w:r w:rsidRPr="000E059C">
                          <w:rPr>
                            <w:rStyle w:val="Hyperlink"/>
                            <w:rFonts w:eastAsiaTheme="minorEastAsia"/>
                          </w:rPr>
                          <w:t>Access Arrangements and Reasonable Adjustments</w:t>
                        </w:r>
                      </w:hyperlink>
                      <w:r w:rsidRPr="000E059C">
                        <w:rPr>
                          <w:rFonts w:eastAsiaTheme="minorEastAsia"/>
                          <w:color w:val="000000" w:themeColor="text1"/>
                        </w:rPr>
                        <w:t> and </w:t>
                      </w:r>
                      <w:hyperlink w:history="1" r:id="rId21">
                        <w:r w:rsidRPr="000E059C">
                          <w:rPr>
                            <w:rStyle w:val="Hyperlink"/>
                            <w:rFonts w:eastAsiaTheme="minorEastAsia"/>
                          </w:rPr>
                          <w:t>Suspected Malpractice: Policies and Procedures </w:t>
                        </w:r>
                      </w:hyperlink>
                      <w:r w:rsidRPr="000E059C">
                        <w:rPr>
                          <w:rFonts w:eastAsiaTheme="minorEastAsia"/>
                          <w:color w:val="000000" w:themeColor="text1"/>
                        </w:rPr>
                        <w:t>(3.3).</w:t>
                      </w:r>
                    </w:p>
                  </w:txbxContent>
                </v:textbox>
                <w10:wrap type="square" anchorx="margin"/>
              </v:shape>
            </w:pict>
          </mc:Fallback>
        </mc:AlternateContent>
      </w:r>
    </w:p>
    <w:p w:rsidRPr="000E059C" w:rsidR="000E059C" w:rsidP="000E059C" w:rsidRDefault="000E059C" w14:paraId="5E3F3A8C" w14:textId="77777777">
      <w:pPr>
        <w:rPr>
          <w:rFonts w:eastAsiaTheme="minorEastAsia"/>
        </w:rPr>
      </w:pPr>
    </w:p>
    <w:p w:rsidRPr="000E059C" w:rsidR="000E059C" w:rsidP="00E01B69" w:rsidRDefault="000E059C" w14:paraId="45000EF4" w14:textId="15EB27C7">
      <w:pPr>
        <w:tabs>
          <w:tab w:val="left" w:pos="1485"/>
        </w:tabs>
        <w:jc w:val="both"/>
        <w:rPr>
          <w:rFonts w:eastAsiaTheme="minorEastAsia"/>
          <w:b/>
          <w:bCs/>
          <w:sz w:val="32"/>
          <w:szCs w:val="32"/>
        </w:rPr>
      </w:pPr>
      <w:r w:rsidRPr="000E059C">
        <w:rPr>
          <w:rFonts w:eastAsiaTheme="minorEastAsia"/>
          <w:b/>
          <w:bCs/>
          <w:sz w:val="32"/>
          <w:szCs w:val="32"/>
        </w:rPr>
        <w:t>Purpose of the procedure</w:t>
      </w:r>
    </w:p>
    <w:p w:rsidR="000E059C" w:rsidP="00E01B69" w:rsidRDefault="000E059C" w14:paraId="2E4A8E31" w14:textId="77777777">
      <w:pPr>
        <w:tabs>
          <w:tab w:val="left" w:pos="1485"/>
        </w:tabs>
        <w:jc w:val="both"/>
        <w:rPr>
          <w:rFonts w:eastAsiaTheme="minorEastAsia"/>
        </w:rPr>
      </w:pPr>
      <w:r w:rsidRPr="000E059C">
        <w:rPr>
          <w:rFonts w:eastAsiaTheme="minorEastAsia"/>
        </w:rPr>
        <w:t>This procedure ensures compliance with JCQ regulations (GR 5.3) which state that centres must have in place for inspection that must be reviewed and updated annually by a member of the senior leadership team and communicated within the centre, an internal appeals procedure which must cover at least appeals regarding... centre decisions relating to access arrangements and special consideration.</w:t>
      </w:r>
    </w:p>
    <w:p w:rsidR="000E059C" w:rsidP="00E01B69" w:rsidRDefault="000E059C" w14:paraId="35CCAFF6" w14:textId="77777777">
      <w:pPr>
        <w:tabs>
          <w:tab w:val="left" w:pos="1485"/>
        </w:tabs>
        <w:jc w:val="both"/>
        <w:rPr>
          <w:rFonts w:eastAsiaTheme="minorEastAsia"/>
        </w:rPr>
      </w:pPr>
    </w:p>
    <w:p w:rsidR="000E059C" w:rsidP="00E01B69" w:rsidRDefault="000E059C" w14:paraId="473CBBB0" w14:textId="77777777">
      <w:pPr>
        <w:tabs>
          <w:tab w:val="left" w:pos="1485"/>
        </w:tabs>
        <w:jc w:val="both"/>
        <w:rPr>
          <w:rFonts w:eastAsiaTheme="minorEastAsia"/>
        </w:rPr>
      </w:pPr>
    </w:p>
    <w:p w:rsidR="000E059C" w:rsidP="00E01B69" w:rsidRDefault="000E059C" w14:paraId="1402F2F4" w14:textId="77777777">
      <w:pPr>
        <w:tabs>
          <w:tab w:val="left" w:pos="1485"/>
        </w:tabs>
        <w:jc w:val="both"/>
        <w:rPr>
          <w:rFonts w:eastAsiaTheme="minorEastAsia"/>
        </w:rPr>
      </w:pPr>
    </w:p>
    <w:p w:rsidRPr="000E059C" w:rsidR="000E059C" w:rsidP="00E01B69" w:rsidRDefault="000E059C" w14:paraId="3BD2948A" w14:textId="77777777">
      <w:pPr>
        <w:tabs>
          <w:tab w:val="left" w:pos="1485"/>
        </w:tabs>
        <w:jc w:val="both"/>
        <w:rPr>
          <w:rFonts w:eastAsiaTheme="minorEastAsia"/>
        </w:rPr>
      </w:pPr>
    </w:p>
    <w:p w:rsidRPr="000E059C" w:rsidR="000E059C" w:rsidP="00E01B69" w:rsidRDefault="000E059C" w14:paraId="7D3DC8AF" w14:textId="77777777">
      <w:pPr>
        <w:tabs>
          <w:tab w:val="left" w:pos="1485"/>
        </w:tabs>
        <w:jc w:val="both"/>
        <w:rPr>
          <w:rFonts w:eastAsiaTheme="minorEastAsia"/>
          <w:b/>
          <w:bCs/>
          <w:sz w:val="32"/>
          <w:szCs w:val="32"/>
        </w:rPr>
      </w:pPr>
      <w:r w:rsidRPr="000E059C">
        <w:rPr>
          <w:rFonts w:eastAsiaTheme="minorEastAsia"/>
          <w:b/>
          <w:bCs/>
          <w:sz w:val="32"/>
          <w:szCs w:val="32"/>
        </w:rPr>
        <w:lastRenderedPageBreak/>
        <w:t>Access arrangements and reasonable adjustments</w:t>
      </w:r>
    </w:p>
    <w:p w:rsidRPr="000E059C" w:rsidR="000E059C" w:rsidP="00E01B69" w:rsidRDefault="000E059C" w14:paraId="4648EE70" w14:textId="77777777">
      <w:pPr>
        <w:tabs>
          <w:tab w:val="left" w:pos="1485"/>
        </w:tabs>
        <w:jc w:val="both"/>
        <w:rPr>
          <w:rFonts w:eastAsiaTheme="minorEastAsia"/>
        </w:rPr>
      </w:pPr>
      <w:r w:rsidRPr="000E059C">
        <w:rPr>
          <w:rFonts w:eastAsiaTheme="minorEastAsia"/>
        </w:rPr>
        <w:t>Old Buckenham High School will:</w:t>
      </w:r>
    </w:p>
    <w:p w:rsidRPr="000E059C" w:rsidR="000E059C" w:rsidP="00E01B69" w:rsidRDefault="000E059C" w14:paraId="76F02B1B" w14:textId="77777777">
      <w:pPr>
        <w:numPr>
          <w:ilvl w:val="0"/>
          <w:numId w:val="11"/>
        </w:numPr>
        <w:tabs>
          <w:tab w:val="left" w:pos="1485"/>
        </w:tabs>
        <w:jc w:val="both"/>
        <w:rPr>
          <w:rFonts w:eastAsiaTheme="minorEastAsia"/>
        </w:rPr>
      </w:pPr>
      <w:r w:rsidRPr="000E059C">
        <w:rPr>
          <w:rFonts w:eastAsiaTheme="minorEastAsia"/>
        </w:rPr>
        <w:t>comply with the principles and regulations governing access arrangements and reasonable adjustments as set out in the JCQ document </w:t>
      </w:r>
      <w:r w:rsidRPr="000E059C">
        <w:rPr>
          <w:rFonts w:eastAsiaTheme="minorEastAsia"/>
          <w:b/>
          <w:bCs/>
        </w:rPr>
        <w:t>Access Arrangements and Reasonable Adjustments</w:t>
      </w:r>
    </w:p>
    <w:p w:rsidRPr="000E059C" w:rsidR="000E059C" w:rsidP="00E01B69" w:rsidRDefault="000E059C" w14:paraId="18F6FD14" w14:textId="77777777">
      <w:pPr>
        <w:numPr>
          <w:ilvl w:val="0"/>
          <w:numId w:val="11"/>
        </w:numPr>
        <w:tabs>
          <w:tab w:val="left" w:pos="1485"/>
        </w:tabs>
        <w:jc w:val="both"/>
        <w:rPr>
          <w:rFonts w:eastAsiaTheme="minorEastAsia"/>
        </w:rPr>
      </w:pPr>
      <w:r w:rsidRPr="000E059C">
        <w:rPr>
          <w:rFonts w:eastAsiaTheme="minorEastAsia"/>
        </w:rPr>
        <w:t>ensure that all staff who manage and implement access arrangements and reasonable adjustments are aware of the requirements and are appropriately supported and resourced</w:t>
      </w:r>
    </w:p>
    <w:p w:rsidRPr="000E059C" w:rsidR="000E059C" w:rsidP="00E01B69" w:rsidRDefault="000E059C" w14:paraId="0ED21AE3" w14:textId="77777777">
      <w:pPr>
        <w:tabs>
          <w:tab w:val="left" w:pos="1485"/>
        </w:tabs>
        <w:jc w:val="both"/>
        <w:rPr>
          <w:rFonts w:eastAsiaTheme="minorEastAsia"/>
        </w:rPr>
      </w:pPr>
      <w:r w:rsidRPr="000E059C">
        <w:rPr>
          <w:rFonts w:eastAsiaTheme="minorEastAsia"/>
        </w:rPr>
        <w:t>In accordance with the regulations, Old Buckenham High School:</w:t>
      </w:r>
    </w:p>
    <w:p w:rsidRPr="000E059C" w:rsidR="000E059C" w:rsidP="00E01B69" w:rsidRDefault="000E059C" w14:paraId="2D5E351B" w14:textId="77777777">
      <w:pPr>
        <w:numPr>
          <w:ilvl w:val="0"/>
          <w:numId w:val="12"/>
        </w:numPr>
        <w:tabs>
          <w:tab w:val="left" w:pos="1485"/>
        </w:tabs>
        <w:jc w:val="both"/>
        <w:rPr>
          <w:rFonts w:eastAsiaTheme="minorEastAsia"/>
        </w:rPr>
      </w:pPr>
      <w:r w:rsidRPr="000E059C">
        <w:rPr>
          <w:rFonts w:eastAsiaTheme="minorEastAsia"/>
        </w:rPr>
        <w:t xml:space="preserve">recognises its duty to explore and provide access to suitable </w:t>
      </w:r>
      <w:proofErr w:type="gramStart"/>
      <w:r w:rsidRPr="000E059C">
        <w:rPr>
          <w:rFonts w:eastAsiaTheme="minorEastAsia"/>
        </w:rPr>
        <w:t>courses,</w:t>
      </w:r>
      <w:proofErr w:type="gramEnd"/>
      <w:r w:rsidRPr="000E059C">
        <w:rPr>
          <w:rFonts w:eastAsiaTheme="minorEastAsia"/>
        </w:rPr>
        <w:t xml:space="preserve"> to submit applications for reasonable adjustments through the access arrangements process and make reasonable adjustments to the service the centre provides to disabled candidates</w:t>
      </w:r>
    </w:p>
    <w:p w:rsidRPr="000E059C" w:rsidR="000E059C" w:rsidP="00E01B69" w:rsidRDefault="000E059C" w14:paraId="3751DD6F" w14:textId="77777777">
      <w:pPr>
        <w:numPr>
          <w:ilvl w:val="0"/>
          <w:numId w:val="12"/>
        </w:numPr>
        <w:tabs>
          <w:tab w:val="left" w:pos="1485"/>
        </w:tabs>
        <w:jc w:val="both"/>
        <w:rPr>
          <w:rFonts w:eastAsiaTheme="minorEastAsia"/>
        </w:rPr>
      </w:pPr>
      <w:r w:rsidRPr="000E059C">
        <w:rPr>
          <w:rFonts w:eastAsiaTheme="minorEastAsia"/>
        </w:rPr>
        <w:t>complies with its responsibilities in identifying, determining and implementing appropriate access arrangements and reasonable adjustments</w:t>
      </w:r>
    </w:p>
    <w:p w:rsidRPr="000E059C" w:rsidR="000E059C" w:rsidP="00E01B69" w:rsidRDefault="000E059C" w14:paraId="5B813CDE" w14:textId="77777777">
      <w:pPr>
        <w:tabs>
          <w:tab w:val="left" w:pos="1485"/>
        </w:tabs>
        <w:jc w:val="both"/>
        <w:rPr>
          <w:rFonts w:eastAsiaTheme="minorEastAsia"/>
        </w:rPr>
      </w:pPr>
      <w:r w:rsidRPr="000E059C">
        <w:rPr>
          <w:rFonts w:eastAsiaTheme="minorEastAsia"/>
        </w:rPr>
        <w:t>Failure to comply with the regulations has the potential to constitute malpractice which may impact on a candidate’s result(s).</w:t>
      </w:r>
    </w:p>
    <w:p w:rsidRPr="000E059C" w:rsidR="000E059C" w:rsidP="00E01B69" w:rsidRDefault="000E059C" w14:paraId="0808EA31" w14:textId="77777777">
      <w:pPr>
        <w:tabs>
          <w:tab w:val="left" w:pos="1485"/>
        </w:tabs>
        <w:jc w:val="both"/>
        <w:rPr>
          <w:rFonts w:eastAsiaTheme="minorEastAsia"/>
        </w:rPr>
      </w:pPr>
      <w:r w:rsidRPr="000E059C">
        <w:rPr>
          <w:rFonts w:eastAsiaTheme="minorEastAsia"/>
        </w:rPr>
        <w:t>Examples of failure to comply include:</w:t>
      </w:r>
    </w:p>
    <w:p w:rsidRPr="000E059C" w:rsidR="000E059C" w:rsidP="00E01B69" w:rsidRDefault="000E059C" w14:paraId="590D0F99" w14:textId="77777777">
      <w:pPr>
        <w:numPr>
          <w:ilvl w:val="0"/>
          <w:numId w:val="13"/>
        </w:numPr>
        <w:tabs>
          <w:tab w:val="left" w:pos="1485"/>
        </w:tabs>
        <w:jc w:val="both"/>
        <w:rPr>
          <w:rFonts w:eastAsiaTheme="minorEastAsia"/>
        </w:rPr>
      </w:pPr>
      <w:r w:rsidRPr="000E059C">
        <w:rPr>
          <w:rFonts w:eastAsiaTheme="minorEastAsia"/>
        </w:rPr>
        <w:t>putting in place access arrangements/adjustments that are not approved</w:t>
      </w:r>
    </w:p>
    <w:p w:rsidRPr="000E059C" w:rsidR="000E059C" w:rsidP="00E01B69" w:rsidRDefault="000E059C" w14:paraId="651C4A74" w14:textId="77777777">
      <w:pPr>
        <w:numPr>
          <w:ilvl w:val="0"/>
          <w:numId w:val="13"/>
        </w:numPr>
        <w:tabs>
          <w:tab w:val="left" w:pos="1485"/>
        </w:tabs>
        <w:jc w:val="both"/>
        <w:rPr>
          <w:rFonts w:eastAsiaTheme="minorEastAsia"/>
        </w:rPr>
      </w:pPr>
      <w:r w:rsidRPr="000E059C">
        <w:rPr>
          <w:rFonts w:eastAsiaTheme="minorEastAsia"/>
        </w:rPr>
        <w:t>failing to consider putting in place access arrangements (which may be a failure to comply with the duty to make reasonable adjustments)</w:t>
      </w:r>
    </w:p>
    <w:p w:rsidRPr="000E059C" w:rsidR="000E059C" w:rsidP="00E01B69" w:rsidRDefault="000E059C" w14:paraId="0961373C" w14:textId="77777777">
      <w:pPr>
        <w:numPr>
          <w:ilvl w:val="0"/>
          <w:numId w:val="13"/>
        </w:numPr>
        <w:tabs>
          <w:tab w:val="left" w:pos="1485"/>
        </w:tabs>
        <w:jc w:val="both"/>
        <w:rPr>
          <w:rFonts w:eastAsiaTheme="minorEastAsia"/>
        </w:rPr>
      </w:pPr>
      <w:r w:rsidRPr="000E059C">
        <w:rPr>
          <w:rFonts w:eastAsiaTheme="minorEastAsia"/>
        </w:rPr>
        <w:t>permitting access arrangements/adjustments within the centre which are not supported by appropriate evidence</w:t>
      </w:r>
    </w:p>
    <w:p w:rsidR="00E01B69" w:rsidP="00E01B69" w:rsidRDefault="000E059C" w14:paraId="41737719" w14:textId="2673A06E">
      <w:pPr>
        <w:numPr>
          <w:ilvl w:val="0"/>
          <w:numId w:val="13"/>
        </w:numPr>
        <w:tabs>
          <w:tab w:val="left" w:pos="1485"/>
        </w:tabs>
        <w:jc w:val="both"/>
        <w:rPr>
          <w:rFonts w:eastAsiaTheme="minorEastAsia"/>
        </w:rPr>
      </w:pPr>
      <w:r w:rsidRPr="000E059C">
        <w:rPr>
          <w:rFonts w:eastAsiaTheme="minorEastAsia"/>
        </w:rPr>
        <w:t>charging a fee for providing reasonable adjustments to disabled candidates</w:t>
      </w:r>
    </w:p>
    <w:p w:rsidRPr="000D304D" w:rsidR="000D304D" w:rsidP="000D304D" w:rsidRDefault="000D304D" w14:paraId="3CCD317B" w14:textId="77777777">
      <w:pPr>
        <w:tabs>
          <w:tab w:val="left" w:pos="1485"/>
        </w:tabs>
        <w:ind w:left="720"/>
        <w:jc w:val="both"/>
        <w:rPr>
          <w:rFonts w:eastAsiaTheme="minorEastAsia"/>
        </w:rPr>
      </w:pPr>
    </w:p>
    <w:p w:rsidRPr="000E059C" w:rsidR="000E059C" w:rsidP="00E01B69" w:rsidRDefault="000E059C" w14:paraId="220FD4AA" w14:textId="77777777">
      <w:pPr>
        <w:tabs>
          <w:tab w:val="left" w:pos="1485"/>
        </w:tabs>
        <w:jc w:val="both"/>
        <w:rPr>
          <w:rFonts w:eastAsiaTheme="minorEastAsia"/>
          <w:b/>
          <w:bCs/>
          <w:sz w:val="32"/>
          <w:szCs w:val="32"/>
        </w:rPr>
      </w:pPr>
      <w:r w:rsidRPr="000E059C">
        <w:rPr>
          <w:rFonts w:eastAsiaTheme="minorEastAsia"/>
          <w:b/>
          <w:bCs/>
          <w:sz w:val="32"/>
          <w:szCs w:val="32"/>
        </w:rPr>
        <w:t>Special consideration</w:t>
      </w:r>
    </w:p>
    <w:p w:rsidR="000E059C" w:rsidP="00E01B69" w:rsidRDefault="000E059C" w14:paraId="545E3CD9" w14:textId="77777777">
      <w:pPr>
        <w:tabs>
          <w:tab w:val="left" w:pos="1485"/>
        </w:tabs>
        <w:jc w:val="both"/>
        <w:rPr>
          <w:rFonts w:eastAsiaTheme="minorEastAsia"/>
        </w:rPr>
      </w:pPr>
      <w:r w:rsidRPr="000E059C">
        <w:rPr>
          <w:rFonts w:eastAsiaTheme="minorEastAsia"/>
        </w:rPr>
        <w:t>Special consideration is given to a candidate who is affected by adverse circumstances beyond their control at the time of the assessment. It is applied when the issue or event has had, or is reasonably likely to have had, a material effect on a candidate’s ability to take an assessment or demonstrate their normal level of attainment in an assessment.</w:t>
      </w:r>
    </w:p>
    <w:p w:rsidR="000E059C" w:rsidP="000E059C" w:rsidRDefault="000E059C" w14:paraId="2FF54C5A" w14:textId="77777777">
      <w:pPr>
        <w:tabs>
          <w:tab w:val="left" w:pos="1485"/>
        </w:tabs>
        <w:rPr>
          <w:rFonts w:eastAsiaTheme="minorEastAsia"/>
        </w:rPr>
      </w:pPr>
    </w:p>
    <w:p w:rsidRPr="000E059C" w:rsidR="000E059C" w:rsidP="000E059C" w:rsidRDefault="000E059C" w14:paraId="4E76829C" w14:textId="77777777">
      <w:pPr>
        <w:tabs>
          <w:tab w:val="left" w:pos="1485"/>
        </w:tabs>
        <w:rPr>
          <w:rFonts w:eastAsiaTheme="minorEastAsia"/>
        </w:rPr>
      </w:pPr>
    </w:p>
    <w:p w:rsidRPr="000E059C" w:rsidR="000E059C" w:rsidP="00E01B69" w:rsidRDefault="000E059C" w14:paraId="3E51286C" w14:textId="77777777">
      <w:pPr>
        <w:tabs>
          <w:tab w:val="left" w:pos="1485"/>
        </w:tabs>
        <w:jc w:val="both"/>
        <w:rPr>
          <w:rFonts w:eastAsiaTheme="minorEastAsia"/>
        </w:rPr>
      </w:pPr>
      <w:r w:rsidRPr="000E059C">
        <w:rPr>
          <w:rFonts w:eastAsiaTheme="minorEastAsia"/>
        </w:rPr>
        <w:lastRenderedPageBreak/>
        <w:t>Old Buckenham High School will:</w:t>
      </w:r>
    </w:p>
    <w:p w:rsidRPr="000E059C" w:rsidR="000E059C" w:rsidP="00E01B69" w:rsidRDefault="000E059C" w14:paraId="4A889E09" w14:textId="77777777">
      <w:pPr>
        <w:numPr>
          <w:ilvl w:val="0"/>
          <w:numId w:val="14"/>
        </w:numPr>
        <w:tabs>
          <w:tab w:val="left" w:pos="1485"/>
        </w:tabs>
        <w:jc w:val="both"/>
        <w:rPr>
          <w:rFonts w:eastAsiaTheme="minorEastAsia"/>
        </w:rPr>
      </w:pPr>
      <w:r w:rsidRPr="000E059C">
        <w:rPr>
          <w:rFonts w:eastAsiaTheme="minorEastAsia"/>
        </w:rPr>
        <w:t>comply with the requirements as set out in the JCQ document </w:t>
      </w:r>
      <w:r w:rsidRPr="000E059C">
        <w:rPr>
          <w:rFonts w:eastAsiaTheme="minorEastAsia"/>
          <w:b/>
          <w:bCs/>
        </w:rPr>
        <w:t>A guide to the special consideration process</w:t>
      </w:r>
    </w:p>
    <w:p w:rsidRPr="000E059C" w:rsidR="000E059C" w:rsidP="00E01B69" w:rsidRDefault="000E059C" w14:paraId="5AC8AEC9" w14:textId="77777777">
      <w:pPr>
        <w:numPr>
          <w:ilvl w:val="0"/>
          <w:numId w:val="14"/>
        </w:numPr>
        <w:tabs>
          <w:tab w:val="left" w:pos="1485"/>
        </w:tabs>
        <w:jc w:val="both"/>
        <w:rPr>
          <w:rFonts w:eastAsiaTheme="minorEastAsia"/>
        </w:rPr>
      </w:pPr>
      <w:r w:rsidRPr="000E059C">
        <w:rPr>
          <w:rFonts w:eastAsiaTheme="minorEastAsia"/>
        </w:rPr>
        <w:t>ensure that all staff who manage and administer special consideration applications are aware of the requirements</w:t>
      </w:r>
    </w:p>
    <w:p w:rsidR="000E059C" w:rsidP="00E01B69" w:rsidRDefault="000E059C" w14:paraId="40F99F1B" w14:textId="305F9F51">
      <w:pPr>
        <w:tabs>
          <w:tab w:val="left" w:pos="1485"/>
        </w:tabs>
        <w:jc w:val="both"/>
        <w:rPr>
          <w:rFonts w:eastAsiaTheme="minorEastAsia"/>
        </w:rPr>
      </w:pPr>
      <w:r w:rsidRPr="000E059C">
        <w:rPr>
          <w:rFonts w:eastAsiaTheme="minorEastAsia"/>
        </w:rPr>
        <w:t>Where Old Buckenham High School has appropriate evidence authorised by a member of the senior leadership team to support an application, it will apply for special consideration at the time of the assessment for the affected candidate/candidates.</w:t>
      </w:r>
    </w:p>
    <w:p w:rsidRPr="000E059C" w:rsidR="000E059C" w:rsidP="00E01B69" w:rsidRDefault="000E059C" w14:paraId="48D98128" w14:textId="77777777">
      <w:pPr>
        <w:tabs>
          <w:tab w:val="left" w:pos="1485"/>
        </w:tabs>
        <w:jc w:val="both"/>
        <w:rPr>
          <w:rFonts w:eastAsiaTheme="minorEastAsia"/>
          <w:b/>
          <w:bCs/>
          <w:sz w:val="32"/>
          <w:szCs w:val="32"/>
        </w:rPr>
      </w:pPr>
      <w:r w:rsidRPr="000E059C">
        <w:rPr>
          <w:rFonts w:eastAsiaTheme="minorEastAsia"/>
          <w:b/>
          <w:bCs/>
          <w:sz w:val="32"/>
          <w:szCs w:val="32"/>
        </w:rPr>
        <w:t>Centre decisions relating to access arrangements/reasonable adjustments and special consideration</w:t>
      </w:r>
    </w:p>
    <w:p w:rsidRPr="000E059C" w:rsidR="000E059C" w:rsidP="00E01B69" w:rsidRDefault="000E059C" w14:paraId="5B3CB212" w14:textId="77777777">
      <w:pPr>
        <w:tabs>
          <w:tab w:val="left" w:pos="1485"/>
        </w:tabs>
        <w:jc w:val="both"/>
        <w:rPr>
          <w:rFonts w:eastAsiaTheme="minorEastAsia"/>
        </w:rPr>
      </w:pPr>
      <w:r w:rsidRPr="000E059C">
        <w:rPr>
          <w:rFonts w:eastAsiaTheme="minorEastAsia"/>
        </w:rPr>
        <w:t>This may include:</w:t>
      </w:r>
    </w:p>
    <w:p w:rsidRPr="000E059C" w:rsidR="000E059C" w:rsidP="00E01B69" w:rsidRDefault="000E059C" w14:paraId="428854E0" w14:textId="77777777">
      <w:pPr>
        <w:numPr>
          <w:ilvl w:val="0"/>
          <w:numId w:val="15"/>
        </w:numPr>
        <w:tabs>
          <w:tab w:val="left" w:pos="1485"/>
        </w:tabs>
        <w:jc w:val="both"/>
        <w:rPr>
          <w:rFonts w:eastAsiaTheme="minorEastAsia"/>
        </w:rPr>
      </w:pPr>
      <w:r w:rsidRPr="000E059C">
        <w:rPr>
          <w:rFonts w:eastAsiaTheme="minorEastAsia"/>
        </w:rPr>
        <w:t>a decision not to award/apply for a specific access arrangement/reasonable adjustment or to apply for special consideration, in circumstances where a candidate does not meet the criteria for, or there is no evidence/insufficient evidence to support the implementation of an access arrangement/reasonable adjustment or the application of special consideration</w:t>
      </w:r>
    </w:p>
    <w:p w:rsidRPr="000E059C" w:rsidR="000E059C" w:rsidP="00E01B69" w:rsidRDefault="000E059C" w14:paraId="5DC03912" w14:textId="77777777">
      <w:pPr>
        <w:tabs>
          <w:tab w:val="left" w:pos="1485"/>
        </w:tabs>
        <w:jc w:val="both"/>
        <w:rPr>
          <w:rFonts w:eastAsiaTheme="minorEastAsia"/>
        </w:rPr>
      </w:pPr>
      <w:r w:rsidRPr="000E059C">
        <w:rPr>
          <w:rFonts w:eastAsiaTheme="minorEastAsia"/>
        </w:rPr>
        <w:t xml:space="preserve">Where Old Buckenham High School </w:t>
      </w:r>
      <w:proofErr w:type="gramStart"/>
      <w:r w:rsidRPr="000E059C">
        <w:rPr>
          <w:rFonts w:eastAsiaTheme="minorEastAsia"/>
        </w:rPr>
        <w:t>makes a decision</w:t>
      </w:r>
      <w:proofErr w:type="gramEnd"/>
      <w:r w:rsidRPr="000E059C">
        <w:rPr>
          <w:rFonts w:eastAsiaTheme="minorEastAsia"/>
        </w:rPr>
        <w:t xml:space="preserve"> in relation to the access arrangement(s)/reasonable adjustment(s) or special consideration that apply for a candidate or candidates:</w:t>
      </w:r>
    </w:p>
    <w:p w:rsidRPr="000E059C" w:rsidR="000E059C" w:rsidP="00E01B69" w:rsidRDefault="000E059C" w14:paraId="325A6006" w14:textId="67205C3F">
      <w:pPr>
        <w:numPr>
          <w:ilvl w:val="0"/>
          <w:numId w:val="16"/>
        </w:numPr>
        <w:tabs>
          <w:tab w:val="left" w:pos="1485"/>
        </w:tabs>
        <w:jc w:val="both"/>
        <w:rPr>
          <w:rFonts w:eastAsiaTheme="minorEastAsia"/>
        </w:rPr>
      </w:pPr>
      <w:r w:rsidRPr="000E059C">
        <w:rPr>
          <w:rFonts w:eastAsiaTheme="minorEastAsia"/>
        </w:rPr>
        <w:t>If a candidate who is the subject of the relevant decision (or the candidate’s parent/carer) disagrees with the decision made and reasonably believes that the centre has not complied with its responsibilities or followed due procedures, a written request setting out the grounds for appeal should be submitted</w:t>
      </w:r>
      <w:r>
        <w:rPr>
          <w:rFonts w:eastAsiaTheme="minorEastAsia"/>
        </w:rPr>
        <w:t xml:space="preserve"> using the OBHS </w:t>
      </w:r>
      <w:r w:rsidRPr="000E059C">
        <w:rPr>
          <w:rFonts w:eastAsiaTheme="minorEastAsia"/>
          <w:color w:val="000000" w:themeColor="text1"/>
        </w:rPr>
        <w:t xml:space="preserve">Internal Appeals </w:t>
      </w:r>
      <w:r>
        <w:rPr>
          <w:rFonts w:eastAsiaTheme="minorEastAsia"/>
          <w:color w:val="000000" w:themeColor="text1"/>
        </w:rPr>
        <w:t xml:space="preserve">Form - </w:t>
      </w:r>
      <w:r w:rsidRPr="000E059C">
        <w:rPr>
          <w:rFonts w:eastAsiaTheme="minorEastAsia"/>
          <w:color w:val="000000" w:themeColor="text1"/>
        </w:rPr>
        <w:t>Access Arrangements, Special Considerations and other Administrative Issues</w:t>
      </w:r>
      <w:r>
        <w:rPr>
          <w:rFonts w:eastAsiaTheme="minorEastAsia"/>
          <w:color w:val="000000" w:themeColor="text1"/>
        </w:rPr>
        <w:t xml:space="preserve"> (Appendix 1) within 10 school days of the decision being made known to the appellant.</w:t>
      </w:r>
    </w:p>
    <w:p w:rsidRPr="000E059C" w:rsidR="000E059C" w:rsidP="00E01B69" w:rsidRDefault="000E059C" w14:paraId="44027B4F" w14:textId="77777777">
      <w:pPr>
        <w:pStyle w:val="NormalWeb"/>
        <w:spacing w:before="0" w:beforeAutospacing="0" w:after="180" w:afterAutospacing="0" w:line="336" w:lineRule="atLeast"/>
        <w:ind w:left="360"/>
        <w:jc w:val="both"/>
        <w:textAlignment w:val="baseline"/>
        <w:rPr>
          <w:rFonts w:cs="Open Sans" w:asciiTheme="minorHAnsi" w:hAnsiTheme="minorHAnsi"/>
          <w:color w:val="000000"/>
        </w:rPr>
      </w:pPr>
      <w:r w:rsidRPr="000E059C">
        <w:rPr>
          <w:rFonts w:cs="Open Sans" w:asciiTheme="minorHAnsi" w:hAnsiTheme="minorHAnsi"/>
          <w:color w:val="000000"/>
        </w:rPr>
        <w:t>To determine the outcome of the appeal, the head of centre will consult the respective JCQ publication to confirm the centre has complied with the principles and regulations governing access arrangements/reasonable adjustments and/or special consideration and followed due procedures.</w:t>
      </w:r>
    </w:p>
    <w:p w:rsidR="000E059C" w:rsidP="00E01B69" w:rsidRDefault="000E059C" w14:paraId="2E416B27" w14:textId="29C8620B">
      <w:pPr>
        <w:pStyle w:val="NormalWeb"/>
        <w:numPr>
          <w:ilvl w:val="0"/>
          <w:numId w:val="16"/>
        </w:numPr>
        <w:spacing w:before="0" w:beforeAutospacing="0" w:after="180" w:afterAutospacing="0" w:line="336" w:lineRule="atLeast"/>
        <w:jc w:val="both"/>
        <w:textAlignment w:val="baseline"/>
        <w:rPr>
          <w:rFonts w:cs="Open Sans" w:asciiTheme="minorHAnsi" w:hAnsiTheme="minorHAnsi"/>
          <w:color w:val="000000"/>
        </w:rPr>
      </w:pPr>
      <w:r w:rsidRPr="000E059C">
        <w:rPr>
          <w:rFonts w:cs="Open Sans" w:asciiTheme="minorHAnsi" w:hAnsiTheme="minorHAnsi"/>
          <w:color w:val="000000"/>
        </w:rPr>
        <w:t>The appellant will be informed of the outcome of the appeal</w:t>
      </w:r>
      <w:r w:rsidRPr="000E059C">
        <w:rPr>
          <w:rFonts w:cs="Open Sans" w:asciiTheme="minorHAnsi" w:hAnsiTheme="minorHAnsi"/>
          <w:color w:val="000000"/>
        </w:rPr>
        <w:t xml:space="preserve"> in writing within 10 school days of the appeal being received and logged by the centre.</w:t>
      </w:r>
    </w:p>
    <w:p w:rsidR="00E01B69" w:rsidP="00E01B69" w:rsidRDefault="00E01B69" w14:paraId="7F701A14" w14:textId="1928B7D6">
      <w:pPr>
        <w:pStyle w:val="NormalWeb"/>
        <w:numPr>
          <w:ilvl w:val="0"/>
          <w:numId w:val="16"/>
        </w:numPr>
        <w:spacing w:before="0" w:beforeAutospacing="0" w:after="180" w:afterAutospacing="0" w:line="336" w:lineRule="atLeast"/>
        <w:jc w:val="both"/>
        <w:textAlignment w:val="baseline"/>
        <w:rPr>
          <w:rFonts w:cs="Open Sans" w:asciiTheme="minorHAnsi" w:hAnsiTheme="minorHAnsi"/>
          <w:color w:val="000000"/>
        </w:rPr>
      </w:pPr>
      <w:r w:rsidRPr="00E01B69">
        <w:rPr>
          <w:rFonts w:cs="Open Sans" w:asciiTheme="minorHAnsi" w:hAnsiTheme="minorHAnsi"/>
          <w:color w:val="000000"/>
        </w:rPr>
        <w:t>If the appeal is upheld, Old Buckenham High School will</w:t>
      </w:r>
      <w:r>
        <w:rPr>
          <w:rFonts w:cs="Open Sans" w:asciiTheme="minorHAnsi" w:hAnsiTheme="minorHAnsi"/>
          <w:color w:val="000000"/>
        </w:rPr>
        <w:t xml:space="preserve"> proceed to implement the necessary arrangements and submit the necessary application, where applicable.</w:t>
      </w:r>
    </w:p>
    <w:p w:rsidRPr="00E01B69" w:rsidR="00E01B69" w:rsidP="00E01B69" w:rsidRDefault="00E01B69" w14:paraId="159FA378" w14:textId="77777777">
      <w:pPr>
        <w:pStyle w:val="NormalWeb"/>
        <w:spacing w:before="0" w:after="180" w:line="336" w:lineRule="atLeast"/>
        <w:rPr>
          <w:rFonts w:cs="Open Sans" w:asciiTheme="minorHAnsi" w:hAnsiTheme="minorHAnsi"/>
          <w:b/>
          <w:bCs/>
          <w:color w:val="000000"/>
          <w:sz w:val="32"/>
          <w:szCs w:val="32"/>
        </w:rPr>
      </w:pPr>
      <w:r w:rsidRPr="00E01B69">
        <w:rPr>
          <w:rFonts w:cs="Open Sans" w:asciiTheme="minorHAnsi" w:hAnsiTheme="minorHAnsi"/>
          <w:b/>
          <w:bCs/>
          <w:color w:val="000000"/>
          <w:sz w:val="32"/>
          <w:szCs w:val="32"/>
        </w:rPr>
        <w:lastRenderedPageBreak/>
        <w:t>Appeals regarding centre decisions relating to other administrative issues</w:t>
      </w:r>
    </w:p>
    <w:p w:rsidRPr="00E01B69" w:rsidR="00E01B69" w:rsidP="00E01B69" w:rsidRDefault="00E01B69" w14:paraId="284EE433" w14:textId="77777777">
      <w:pPr>
        <w:pStyle w:val="NormalWeb"/>
        <w:jc w:val="both"/>
        <w:rPr>
          <w:rFonts w:cs="Open Sans" w:asciiTheme="minorHAnsi" w:hAnsiTheme="minorHAnsi"/>
          <w:color w:val="000000"/>
        </w:rPr>
      </w:pPr>
      <w:r w:rsidRPr="00E01B69">
        <w:rPr>
          <w:rFonts w:cs="Open Sans" w:asciiTheme="minorHAnsi" w:hAnsiTheme="minorHAnsi"/>
          <w:color w:val="000000"/>
        </w:rPr>
        <w:t>Circumstances may arise that cause Old Buckenham High School to make decisions on other administrative issues that may affect a candidate’s examinations/assessments.</w:t>
      </w:r>
    </w:p>
    <w:p w:rsidRPr="00E01B69" w:rsidR="00E01B69" w:rsidP="00E01B69" w:rsidRDefault="00E01B69" w14:paraId="75953571" w14:textId="77777777">
      <w:pPr>
        <w:pStyle w:val="NormalWeb"/>
        <w:jc w:val="both"/>
        <w:rPr>
          <w:rFonts w:cs="Open Sans" w:asciiTheme="minorHAnsi" w:hAnsiTheme="minorHAnsi"/>
          <w:color w:val="000000"/>
        </w:rPr>
      </w:pPr>
      <w:r w:rsidRPr="00E01B69">
        <w:rPr>
          <w:rFonts w:cs="Open Sans" w:asciiTheme="minorHAnsi" w:hAnsiTheme="minorHAnsi"/>
          <w:color w:val="000000"/>
        </w:rPr>
        <w:t>Where Old Buckenham High School may make a decision that affects a candidate or candidates:</w:t>
      </w:r>
    </w:p>
    <w:p w:rsidRPr="00E01B69" w:rsidR="00E01B69" w:rsidP="00E01B69" w:rsidRDefault="00E01B69" w14:paraId="783023BD" w14:textId="1E6116B7">
      <w:pPr>
        <w:pStyle w:val="NormalWeb"/>
        <w:numPr>
          <w:ilvl w:val="0"/>
          <w:numId w:val="17"/>
        </w:numPr>
        <w:jc w:val="both"/>
        <w:rPr>
          <w:rFonts w:cs="Open Sans" w:asciiTheme="minorHAnsi" w:hAnsiTheme="minorHAnsi"/>
          <w:color w:val="000000"/>
        </w:rPr>
      </w:pPr>
      <w:r w:rsidRPr="00E01B69">
        <w:rPr>
          <w:rFonts w:cs="Open Sans" w:asciiTheme="minorHAnsi" w:hAnsiTheme="minorHAnsi"/>
          <w:color w:val="000000"/>
        </w:rPr>
        <w:t>If a candidate who is the subject of the relevant decision (or the candidate’s parent/carer) disagrees with the decision made and reasonably believes that the centre has not complied with its responsibilities or followed due procedures, a written request setting out the grounds for appeal should be submitted</w:t>
      </w:r>
      <w:r w:rsidRPr="00E01B69">
        <w:rPr>
          <w:rFonts w:cs="Open Sans" w:asciiTheme="minorHAnsi" w:hAnsiTheme="minorHAnsi"/>
          <w:color w:val="000000"/>
        </w:rPr>
        <w:t xml:space="preserve"> </w:t>
      </w:r>
      <w:r w:rsidRPr="00E01B69">
        <w:rPr>
          <w:rFonts w:asciiTheme="minorHAnsi" w:hAnsiTheme="minorHAnsi" w:eastAsiaTheme="minorEastAsia"/>
        </w:rPr>
        <w:t xml:space="preserve">using the OBHS </w:t>
      </w:r>
      <w:r w:rsidRPr="00E01B69">
        <w:rPr>
          <w:rFonts w:asciiTheme="minorHAnsi" w:hAnsiTheme="minorHAnsi" w:eastAsiaTheme="minorEastAsia"/>
          <w:color w:val="000000" w:themeColor="text1"/>
        </w:rPr>
        <w:t>Internal Appeals Form - Access Arrangements, Special Considerations and other Administrative Issues (Appendix 1) within 10 school days of the decision being made known to the appellant</w:t>
      </w:r>
      <w:r w:rsidRPr="00E01B69">
        <w:rPr>
          <w:rFonts w:asciiTheme="minorHAnsi" w:hAnsiTheme="minorHAnsi" w:eastAsiaTheme="minorEastAsia"/>
          <w:color w:val="000000" w:themeColor="text1"/>
        </w:rPr>
        <w:t>.</w:t>
      </w:r>
    </w:p>
    <w:p w:rsidRPr="00E01B69" w:rsidR="00E01B69" w:rsidP="00E01B69" w:rsidRDefault="00E01B69" w14:paraId="26FBCCD2" w14:textId="77777777">
      <w:pPr>
        <w:pStyle w:val="NormalWeb"/>
        <w:numPr>
          <w:ilvl w:val="0"/>
          <w:numId w:val="17"/>
        </w:numPr>
        <w:spacing w:before="0" w:beforeAutospacing="0" w:after="180" w:afterAutospacing="0" w:line="336" w:lineRule="atLeast"/>
        <w:jc w:val="both"/>
        <w:textAlignment w:val="baseline"/>
        <w:rPr>
          <w:rFonts w:cs="Open Sans" w:asciiTheme="minorHAnsi" w:hAnsiTheme="minorHAnsi"/>
          <w:color w:val="000000"/>
        </w:rPr>
      </w:pPr>
      <w:r w:rsidRPr="00E01B69">
        <w:rPr>
          <w:rFonts w:cs="Open Sans" w:asciiTheme="minorHAnsi" w:hAnsiTheme="minorHAnsi"/>
          <w:color w:val="000000"/>
        </w:rPr>
        <w:t>The appellant will be informed of the outcome of the appeal in writing within 10 school days of the appeal being received and logged by the centre.</w:t>
      </w:r>
    </w:p>
    <w:p w:rsidR="00E01B69" w:rsidP="00E01B69" w:rsidRDefault="00E01B69" w14:paraId="5FB467B7" w14:textId="5A49ACCA">
      <w:pPr>
        <w:pStyle w:val="NormalWeb"/>
        <w:jc w:val="both"/>
        <w:rPr>
          <w:rFonts w:cs="Open Sans" w:asciiTheme="minorHAnsi" w:hAnsiTheme="minorHAnsi"/>
          <w:color w:val="000000"/>
        </w:rPr>
      </w:pPr>
      <w:r>
        <w:rPr>
          <w:rFonts w:cs="Open Sans" w:asciiTheme="minorHAnsi" w:hAnsiTheme="minorHAnsi"/>
          <w:color w:val="000000"/>
        </w:rPr>
        <w:t>Examples of any decisions the centre may make relating to other administrative issues may include, but not limited to, which subjects or tiers of entry candidates are entered for or withdrawn form.</w:t>
      </w:r>
    </w:p>
    <w:p w:rsidRPr="00E01B69" w:rsidR="00E01B69" w:rsidP="00E01B69" w:rsidRDefault="00E01B69" w14:paraId="024142BC" w14:textId="77777777">
      <w:pPr>
        <w:pStyle w:val="NormalWeb"/>
        <w:jc w:val="both"/>
        <w:rPr>
          <w:rFonts w:cs="Open Sans" w:asciiTheme="minorHAnsi" w:hAnsiTheme="minorHAnsi"/>
          <w:color w:val="000000"/>
        </w:rPr>
      </w:pPr>
    </w:p>
    <w:p w:rsidRPr="000E059C" w:rsidR="00E01B69" w:rsidP="00E01B69" w:rsidRDefault="00E01B69" w14:paraId="7D3E413F" w14:textId="77777777">
      <w:pPr>
        <w:pStyle w:val="NormalWeb"/>
        <w:spacing w:before="0" w:beforeAutospacing="0" w:after="180" w:afterAutospacing="0" w:line="336" w:lineRule="atLeast"/>
        <w:textAlignment w:val="baseline"/>
        <w:rPr>
          <w:rFonts w:cs="Open Sans" w:asciiTheme="minorHAnsi" w:hAnsiTheme="minorHAnsi"/>
          <w:color w:val="000000"/>
        </w:rPr>
      </w:pPr>
    </w:p>
    <w:p w:rsidRPr="000E059C" w:rsidR="000E059C" w:rsidP="000E059C" w:rsidRDefault="000E059C" w14:paraId="19BD3331" w14:textId="77777777">
      <w:pPr>
        <w:tabs>
          <w:tab w:val="left" w:pos="1485"/>
        </w:tabs>
        <w:rPr>
          <w:rFonts w:eastAsiaTheme="minorEastAsia"/>
        </w:rPr>
      </w:pPr>
    </w:p>
    <w:p w:rsidRPr="000E059C" w:rsidR="000E059C" w:rsidP="000E059C" w:rsidRDefault="000E059C" w14:paraId="5F773332" w14:textId="77777777">
      <w:pPr>
        <w:tabs>
          <w:tab w:val="left" w:pos="1485"/>
        </w:tabs>
        <w:rPr>
          <w:rFonts w:eastAsiaTheme="minorEastAsia"/>
        </w:rPr>
      </w:pPr>
    </w:p>
    <w:p w:rsidRPr="000E059C" w:rsidR="000E059C" w:rsidP="000E059C" w:rsidRDefault="000E059C" w14:paraId="73D83F3A" w14:textId="35D57DFC">
      <w:pPr>
        <w:tabs>
          <w:tab w:val="left" w:pos="1485"/>
        </w:tabs>
        <w:rPr>
          <w:rFonts w:eastAsiaTheme="minorEastAsia"/>
        </w:rPr>
      </w:pPr>
    </w:p>
    <w:p w:rsidRPr="000E059C" w:rsidR="000E059C" w:rsidP="000E059C" w:rsidRDefault="000E059C" w14:paraId="422445DF" w14:textId="77777777">
      <w:pPr>
        <w:rPr>
          <w:rFonts w:eastAsiaTheme="minorEastAsia"/>
        </w:rPr>
      </w:pPr>
    </w:p>
    <w:p w:rsidRPr="000E059C" w:rsidR="000E059C" w:rsidP="000E059C" w:rsidRDefault="000E059C" w14:paraId="0B1A6B61" w14:textId="77777777">
      <w:pPr>
        <w:rPr>
          <w:rFonts w:eastAsiaTheme="minorEastAsia"/>
        </w:rPr>
      </w:pPr>
    </w:p>
    <w:p w:rsidRPr="000E059C" w:rsidR="000E059C" w:rsidP="000E059C" w:rsidRDefault="000E059C" w14:paraId="0A8D05DB" w14:textId="77777777">
      <w:pPr>
        <w:rPr>
          <w:rFonts w:eastAsiaTheme="minorEastAsia"/>
        </w:rPr>
      </w:pPr>
    </w:p>
    <w:p w:rsidRPr="000E059C" w:rsidR="000E059C" w:rsidP="000E059C" w:rsidRDefault="000E059C" w14:paraId="5FA7E772" w14:textId="77777777">
      <w:pPr>
        <w:rPr>
          <w:rFonts w:eastAsiaTheme="minorEastAsia"/>
        </w:rPr>
      </w:pPr>
    </w:p>
    <w:p w:rsidRPr="000E059C" w:rsidR="000E059C" w:rsidP="000E059C" w:rsidRDefault="000E059C" w14:paraId="50C4164B" w14:textId="77777777">
      <w:pPr>
        <w:rPr>
          <w:rFonts w:eastAsiaTheme="minorEastAsia"/>
        </w:rPr>
      </w:pPr>
    </w:p>
    <w:p w:rsidR="000E059C" w:rsidP="000E059C" w:rsidRDefault="000E059C" w14:paraId="1D9BE81B" w14:textId="77777777">
      <w:pPr>
        <w:rPr>
          <w:rFonts w:eastAsiaTheme="minorEastAsia"/>
        </w:rPr>
      </w:pPr>
    </w:p>
    <w:p w:rsidRPr="00E01B69" w:rsidR="00E01B69" w:rsidP="00E01B69" w:rsidRDefault="00E01B69" w14:paraId="4955C3D9" w14:textId="03F7752C">
      <w:pPr>
        <w:spacing w:after="180"/>
        <w:jc w:val="both"/>
        <w:rPr>
          <w:rFonts w:eastAsiaTheme="minorEastAsia"/>
          <w:color w:val="000000" w:themeColor="text1"/>
          <w:sz w:val="22"/>
          <w:szCs w:val="22"/>
        </w:rPr>
      </w:pPr>
      <w:r w:rsidRPr="00E01B69">
        <w:rPr>
          <w:rFonts w:eastAsiaTheme="minorEastAsia"/>
          <w:b/>
          <w:bCs/>
          <w:color w:val="000000" w:themeColor="text1"/>
          <w:sz w:val="28"/>
          <w:szCs w:val="28"/>
        </w:rPr>
        <w:t>Appendix 1:</w:t>
      </w:r>
      <w:r w:rsidRPr="00E01B69">
        <w:rPr>
          <w:rFonts w:eastAsiaTheme="minorEastAsia"/>
          <w:b/>
          <w:bCs/>
          <w:color w:val="000000" w:themeColor="text1"/>
          <w:sz w:val="36"/>
          <w:szCs w:val="36"/>
        </w:rPr>
        <w:t xml:space="preserve"> </w:t>
      </w:r>
      <w:r w:rsidRPr="00E01B69">
        <w:rPr>
          <w:rFonts w:eastAsiaTheme="minorEastAsia"/>
          <w:b/>
          <w:bCs/>
          <w:color w:val="000000" w:themeColor="text1"/>
          <w:sz w:val="28"/>
          <w:szCs w:val="28"/>
        </w:rPr>
        <w:t>OBHS Internal Appeals Form - Access Arrangements, Special Considerations and other Administrative Issues</w:t>
      </w:r>
    </w:p>
    <w:tbl>
      <w:tblPr>
        <w:tblStyle w:val="TableGrid"/>
        <w:tblpPr w:leftFromText="180" w:rightFromText="180" w:vertAnchor="text" w:tblpY="1"/>
        <w:tblOverlap w:val="never"/>
        <w:tblW w:w="0" w:type="auto"/>
        <w:tblLook w:val="06A0" w:firstRow="1" w:lastRow="0" w:firstColumn="1" w:lastColumn="0" w:noHBand="1" w:noVBand="1"/>
      </w:tblPr>
      <w:tblGrid>
        <w:gridCol w:w="1440"/>
        <w:gridCol w:w="2280"/>
      </w:tblGrid>
      <w:tr w:rsidR="00E01B69" w:rsidTr="00935940" w14:paraId="1A97C580" w14:textId="77777777">
        <w:trPr>
          <w:trHeight w:val="300"/>
        </w:trPr>
        <w:tc>
          <w:tcPr>
            <w:tcW w:w="3720" w:type="dxa"/>
            <w:gridSpan w:val="2"/>
            <w:shd w:val="clear" w:color="auto" w:fill="D9E2F3"/>
          </w:tcPr>
          <w:p w:rsidR="00E01B69" w:rsidP="00935940" w:rsidRDefault="00E01B69" w14:paraId="7A47410F" w14:textId="77777777">
            <w:pPr>
              <w:jc w:val="center"/>
              <w:rPr>
                <w:b/>
                <w:bCs/>
              </w:rPr>
            </w:pPr>
            <w:r w:rsidRPr="346B67DF">
              <w:rPr>
                <w:b/>
                <w:bCs/>
              </w:rPr>
              <w:t>FOR CENTRE USE ONLY</w:t>
            </w:r>
          </w:p>
        </w:tc>
      </w:tr>
      <w:tr w:rsidR="00E01B69" w:rsidTr="00935940" w14:paraId="129C07FE" w14:textId="77777777">
        <w:trPr>
          <w:trHeight w:val="300"/>
        </w:trPr>
        <w:tc>
          <w:tcPr>
            <w:tcW w:w="1440" w:type="dxa"/>
            <w:shd w:val="clear" w:color="auto" w:fill="D9E2F3"/>
          </w:tcPr>
          <w:p w:rsidR="00E01B69" w:rsidP="00935940" w:rsidRDefault="00E01B69" w14:paraId="4B808C73" w14:textId="77777777">
            <w:pPr>
              <w:rPr>
                <w:b/>
                <w:bCs/>
              </w:rPr>
            </w:pPr>
            <w:r w:rsidRPr="346B67DF">
              <w:rPr>
                <w:b/>
                <w:bCs/>
              </w:rPr>
              <w:lastRenderedPageBreak/>
              <w:t>Date of Receipt</w:t>
            </w:r>
          </w:p>
        </w:tc>
        <w:tc>
          <w:tcPr>
            <w:tcW w:w="2280" w:type="dxa"/>
          </w:tcPr>
          <w:p w:rsidR="00E01B69" w:rsidP="00935940" w:rsidRDefault="00E01B69" w14:paraId="1D990686" w14:textId="77777777"/>
        </w:tc>
      </w:tr>
      <w:tr w:rsidR="00E01B69" w:rsidTr="00935940" w14:paraId="5F72DAA3" w14:textId="77777777">
        <w:trPr>
          <w:trHeight w:val="300"/>
        </w:trPr>
        <w:tc>
          <w:tcPr>
            <w:tcW w:w="1440" w:type="dxa"/>
            <w:shd w:val="clear" w:color="auto" w:fill="D9E2F3"/>
          </w:tcPr>
          <w:p w:rsidR="00E01B69" w:rsidP="00935940" w:rsidRDefault="00E01B69" w14:paraId="06EB4F6D" w14:textId="77777777">
            <w:pPr>
              <w:rPr>
                <w:b/>
                <w:bCs/>
              </w:rPr>
            </w:pPr>
            <w:r w:rsidRPr="346B67DF">
              <w:rPr>
                <w:b/>
                <w:bCs/>
              </w:rPr>
              <w:t>Reference Number</w:t>
            </w:r>
          </w:p>
        </w:tc>
        <w:tc>
          <w:tcPr>
            <w:tcW w:w="2280" w:type="dxa"/>
          </w:tcPr>
          <w:p w:rsidR="00E01B69" w:rsidP="00935940" w:rsidRDefault="00E01B69" w14:paraId="0C52CC43" w14:textId="77777777"/>
        </w:tc>
      </w:tr>
    </w:tbl>
    <w:p w:rsidR="000D304D" w:rsidP="157A028B" w:rsidRDefault="000D304D" w14:paraId="7DF2AAE6" w14:textId="6CFCE225">
      <w:pPr>
        <w:pStyle w:val="Normal"/>
        <w:framePr w:hSpace="180" w:wrap="around" w:hAnchor="page" w:vAnchor="text" w:x="1441" w:y="1819"/>
        <w:jc w:val="both"/>
        <w:rPr>
          <w:rFonts w:eastAsia="" w:eastAsiaTheme="minorEastAsia"/>
        </w:rPr>
      </w:pPr>
      <w:r w:rsidRPr="157A028B" w:rsidR="000D304D">
        <w:rPr>
          <w:rFonts w:eastAsia="" w:eastAsiaTheme="minorEastAsia"/>
          <w:color w:val="000000" w:themeColor="text1" w:themeTint="FF" w:themeShade="FF"/>
        </w:rPr>
        <w:t xml:space="preserve">Candidates that wish to appeal a decision </w:t>
      </w:r>
      <w:r w:rsidRPr="157A028B" w:rsidR="000D304D">
        <w:rPr>
          <w:rFonts w:eastAsia="" w:eastAsiaTheme="minorEastAsia"/>
          <w:color w:val="000000" w:themeColor="text1" w:themeTint="FF" w:themeShade="FF"/>
        </w:rPr>
        <w:t>made by the centre in relation to access arrangements, special consideration or other administrative issue</w:t>
      </w:r>
      <w:r w:rsidRPr="157A028B" w:rsidR="000D304D">
        <w:rPr>
          <w:rFonts w:eastAsia="" w:eastAsiaTheme="minorEastAsia"/>
          <w:color w:val="000000" w:themeColor="text1" w:themeTint="FF" w:themeShade="FF"/>
        </w:rPr>
        <w:t xml:space="preserve"> should complete this form in line with the</w:t>
      </w:r>
      <w:r w:rsidRPr="157A028B" w:rsidR="5212A72B">
        <w:rPr>
          <w:rFonts w:eastAsia="" w:eastAsiaTheme="minorEastAsia"/>
          <w:color w:val="000000" w:themeColor="text1" w:themeTint="FF" w:themeShade="FF"/>
        </w:rPr>
        <w:t xml:space="preserve"> </w:t>
      </w:r>
      <w:hyperlink r:id="Rd502c6914b004d50">
        <w:r w:rsidRPr="157A028B" w:rsidR="5212A72B">
          <w:rPr>
            <w:rStyle w:val="Hyperlink"/>
            <w:rFonts w:ascii="Aptos" w:hAnsi="Aptos" w:eastAsia="Aptos" w:cs="Aptos"/>
            <w:noProof w:val="0"/>
            <w:sz w:val="24"/>
            <w:szCs w:val="24"/>
            <w:lang w:val="en-GB"/>
          </w:rPr>
          <w:t>OBHS Internal Appeals Procedure (Access Arrangements, Special Considerations and other Administrative Issues) Policy 25-26.docx</w:t>
        </w:r>
      </w:hyperlink>
      <w:r w:rsidRPr="157A028B" w:rsidR="5212A72B">
        <w:rPr>
          <w:rFonts w:ascii="Aptos" w:hAnsi="Aptos" w:eastAsia="Aptos" w:cs="Aptos"/>
          <w:noProof w:val="0"/>
          <w:sz w:val="24"/>
          <w:szCs w:val="24"/>
          <w:lang w:val="en-GB"/>
        </w:rPr>
        <w:t xml:space="preserve"> </w:t>
      </w:r>
      <w:r w:rsidRPr="157A028B" w:rsidR="000D304D">
        <w:rPr>
          <w:rFonts w:eastAsia="" w:eastAsiaTheme="minorEastAsia"/>
          <w:color w:val="000000" w:themeColor="text1" w:themeTint="FF" w:themeShade="FF"/>
        </w:rPr>
        <w:t xml:space="preserve">which should be signed, dated and submitted to the Examinations Officer on behalf of the Head of Centre to the timescale indicated in the </w:t>
      </w:r>
      <w:r w:rsidRPr="157A028B" w:rsidR="000D304D">
        <w:rPr>
          <w:rFonts w:eastAsia="" w:eastAsiaTheme="minorEastAsia"/>
          <w:color w:val="000000" w:themeColor="text1" w:themeTint="FF" w:themeShade="FF"/>
        </w:rPr>
        <w:t xml:space="preserve">OBHS Internal appeals </w:t>
      </w:r>
      <w:r w:rsidRPr="157A028B" w:rsidR="000D304D">
        <w:rPr>
          <w:rFonts w:eastAsia="" w:eastAsiaTheme="minorEastAsia"/>
          <w:color w:val="000000" w:themeColor="text1" w:themeTint="FF" w:themeShade="FF"/>
        </w:rPr>
        <w:t>Procedure (Access Arrangements, Special Considerations and other Administrative Issues)</w:t>
      </w:r>
      <w:r w:rsidRPr="157A028B" w:rsidR="000D304D">
        <w:rPr>
          <w:rFonts w:eastAsia="" w:eastAsiaTheme="minorEastAsia"/>
        </w:rPr>
        <w:t xml:space="preserve"> </w:t>
      </w:r>
      <w:r w:rsidRPr="157A028B" w:rsidR="000D304D">
        <w:rPr>
          <w:rFonts w:eastAsia="" w:eastAsiaTheme="minorEastAsia"/>
        </w:rPr>
        <w:t xml:space="preserve">Policy 2025 </w:t>
      </w:r>
      <w:r w:rsidRPr="157A028B" w:rsidR="000D304D">
        <w:rPr>
          <w:rFonts w:eastAsia="" w:eastAsiaTheme="minorEastAsia"/>
        </w:rPr>
        <w:t>–</w:t>
      </w:r>
      <w:r w:rsidRPr="157A028B" w:rsidR="000D304D">
        <w:rPr>
          <w:rFonts w:eastAsia="" w:eastAsiaTheme="minorEastAsia"/>
        </w:rPr>
        <w:t xml:space="preserve"> 2026</w:t>
      </w:r>
      <w:r w:rsidRPr="157A028B" w:rsidR="000D304D">
        <w:rPr>
          <w:rFonts w:eastAsia="" w:eastAsiaTheme="minorEastAsia"/>
        </w:rPr>
        <w:t>.</w:t>
      </w:r>
    </w:p>
    <w:p w:rsidRPr="00E01B69" w:rsidR="000D304D" w:rsidP="000D304D" w:rsidRDefault="000D304D" w14:paraId="61932D51" w14:textId="77777777">
      <w:pPr>
        <w:framePr w:hSpace="180" w:wrap="around" w:hAnchor="page" w:vAnchor="text" w:x="1441" w:y="1819"/>
        <w:jc w:val="both"/>
        <w:rPr>
          <w:rFonts w:eastAsiaTheme="minorEastAsia"/>
          <w:color w:val="000000" w:themeColor="text1"/>
          <w:sz w:val="28"/>
          <w:szCs w:val="28"/>
        </w:rPr>
      </w:pPr>
      <w:r>
        <w:rPr>
          <w:rFonts w:eastAsiaTheme="minorEastAsia"/>
        </w:rPr>
        <w:t>Where the nature of the appeal does not relate directly to an awarding body’s specific qualification(s), indicate N/A in the relevant boxes.</w:t>
      </w:r>
    </w:p>
    <w:p w:rsidRPr="000D304D" w:rsidR="00E01B69" w:rsidP="000D304D" w:rsidRDefault="00E01B69" w14:paraId="66C66BC4" w14:textId="5C725B0D">
      <w:r w:rsidRPr="003E3B38">
        <w:rPr>
          <w:noProof/>
        </w:rPr>
        <w:drawing>
          <wp:anchor distT="0" distB="0" distL="114300" distR="114300" simplePos="0" relativeHeight="251659264" behindDoc="0" locked="0" layoutInCell="1" allowOverlap="1" wp14:anchorId="3A2CB94D" wp14:editId="3ADD3382">
            <wp:simplePos x="0" y="0"/>
            <wp:positionH relativeFrom="margin">
              <wp:posOffset>4476750</wp:posOffset>
            </wp:positionH>
            <wp:positionV relativeFrom="margin">
              <wp:posOffset>628650</wp:posOffset>
            </wp:positionV>
            <wp:extent cx="1133475" cy="956310"/>
            <wp:effectExtent l="0" t="0" r="9525" b="0"/>
            <wp:wrapNone/>
            <wp:docPr id="1990395732" name="Picture 199039573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33475" cy="956310"/>
                    </a:xfrm>
                    <a:prstGeom prst="rect">
                      <a:avLst/>
                    </a:prstGeom>
                  </pic:spPr>
                </pic:pic>
              </a:graphicData>
            </a:graphic>
            <wp14:sizeRelH relativeFrom="page">
              <wp14:pctWidth>0</wp14:pctWidth>
            </wp14:sizeRelH>
            <wp14:sizeRelV relativeFrom="page">
              <wp14:pctHeight>0</wp14:pctHeight>
            </wp14:sizeRelV>
          </wp:anchor>
        </w:drawing>
      </w:r>
      <w:r>
        <w:br w:type="textWrapping" w:clear="all"/>
      </w:r>
    </w:p>
    <w:tbl>
      <w:tblPr>
        <w:tblStyle w:val="TableGrid"/>
        <w:tblW w:w="0" w:type="auto"/>
        <w:tblLook w:val="06A0" w:firstRow="1" w:lastRow="0" w:firstColumn="1" w:lastColumn="0" w:noHBand="1" w:noVBand="1"/>
      </w:tblPr>
      <w:tblGrid>
        <w:gridCol w:w="1890"/>
        <w:gridCol w:w="2618"/>
        <w:gridCol w:w="2070"/>
        <w:gridCol w:w="2438"/>
      </w:tblGrid>
      <w:tr w:rsidR="00E01B69" w:rsidTr="00935940" w14:paraId="71B4F8A4" w14:textId="77777777">
        <w:trPr>
          <w:trHeight w:val="300"/>
        </w:trPr>
        <w:tc>
          <w:tcPr>
            <w:tcW w:w="1890" w:type="dxa"/>
            <w:shd w:val="clear" w:color="auto" w:fill="D9E2F3"/>
            <w:vAlign w:val="center"/>
          </w:tcPr>
          <w:p w:rsidR="00E01B69" w:rsidP="00935940" w:rsidRDefault="00E01B69" w14:paraId="652136E9" w14:textId="77777777">
            <w:pPr>
              <w:jc w:val="center"/>
              <w:rPr>
                <w:rFonts w:eastAsiaTheme="minorEastAsia"/>
                <w:b/>
                <w:bCs/>
                <w:color w:val="000000" w:themeColor="text1"/>
              </w:rPr>
            </w:pPr>
            <w:r w:rsidRPr="346B67DF">
              <w:rPr>
                <w:rFonts w:eastAsiaTheme="minorEastAsia"/>
                <w:b/>
                <w:bCs/>
                <w:color w:val="000000" w:themeColor="text1"/>
              </w:rPr>
              <w:t>Appellant</w:t>
            </w:r>
          </w:p>
          <w:p w:rsidR="00E01B69" w:rsidP="00935940" w:rsidRDefault="00E01B69" w14:paraId="46447A63" w14:textId="77777777">
            <w:pPr>
              <w:jc w:val="center"/>
              <w:rPr>
                <w:rFonts w:eastAsiaTheme="minorEastAsia"/>
                <w:b/>
                <w:bCs/>
                <w:color w:val="000000" w:themeColor="text1"/>
              </w:rPr>
            </w:pPr>
            <w:r w:rsidRPr="346B67DF">
              <w:rPr>
                <w:rFonts w:eastAsiaTheme="minorEastAsia"/>
                <w:b/>
                <w:bCs/>
                <w:color w:val="000000" w:themeColor="text1"/>
              </w:rPr>
              <w:t>Name</w:t>
            </w:r>
          </w:p>
        </w:tc>
        <w:tc>
          <w:tcPr>
            <w:tcW w:w="2618" w:type="dxa"/>
          </w:tcPr>
          <w:p w:rsidR="00E01B69" w:rsidP="00935940" w:rsidRDefault="00E01B69" w14:paraId="4C17F777" w14:textId="77777777">
            <w:pPr>
              <w:rPr>
                <w:rFonts w:eastAsiaTheme="minorEastAsia"/>
                <w:b/>
                <w:bCs/>
                <w:color w:val="000000" w:themeColor="text1"/>
              </w:rPr>
            </w:pPr>
          </w:p>
        </w:tc>
        <w:tc>
          <w:tcPr>
            <w:tcW w:w="2070" w:type="dxa"/>
            <w:shd w:val="clear" w:color="auto" w:fill="D9E2F3"/>
            <w:vAlign w:val="center"/>
          </w:tcPr>
          <w:p w:rsidR="00E01B69" w:rsidP="00935940" w:rsidRDefault="00E01B69" w14:paraId="4E7D5F5B" w14:textId="77777777">
            <w:pPr>
              <w:jc w:val="center"/>
              <w:rPr>
                <w:rFonts w:eastAsiaTheme="minorEastAsia"/>
                <w:b/>
                <w:bCs/>
                <w:color w:val="000000" w:themeColor="text1"/>
              </w:rPr>
            </w:pPr>
            <w:r w:rsidRPr="346B67DF">
              <w:rPr>
                <w:rFonts w:eastAsiaTheme="minorEastAsia"/>
                <w:b/>
                <w:bCs/>
                <w:color w:val="000000" w:themeColor="text1"/>
              </w:rPr>
              <w:t>Candidate Name (if different to appellant)</w:t>
            </w:r>
          </w:p>
        </w:tc>
        <w:tc>
          <w:tcPr>
            <w:tcW w:w="2438" w:type="dxa"/>
          </w:tcPr>
          <w:p w:rsidR="00E01B69" w:rsidP="00935940" w:rsidRDefault="00E01B69" w14:paraId="3ABFF8B5" w14:textId="77777777">
            <w:pPr>
              <w:rPr>
                <w:rFonts w:eastAsiaTheme="minorEastAsia"/>
                <w:b/>
                <w:bCs/>
                <w:color w:val="000000" w:themeColor="text1"/>
              </w:rPr>
            </w:pPr>
          </w:p>
        </w:tc>
      </w:tr>
      <w:tr w:rsidR="00E01B69" w:rsidTr="00935940" w14:paraId="573ADA76" w14:textId="77777777">
        <w:trPr>
          <w:trHeight w:val="300"/>
        </w:trPr>
        <w:tc>
          <w:tcPr>
            <w:tcW w:w="1890" w:type="dxa"/>
            <w:shd w:val="clear" w:color="auto" w:fill="D9E2F3"/>
            <w:vAlign w:val="center"/>
          </w:tcPr>
          <w:p w:rsidR="00E01B69" w:rsidP="00935940" w:rsidRDefault="00E01B69" w14:paraId="46B390F5" w14:textId="77777777">
            <w:pPr>
              <w:jc w:val="center"/>
              <w:rPr>
                <w:rFonts w:eastAsiaTheme="minorEastAsia"/>
                <w:b/>
                <w:bCs/>
                <w:color w:val="000000" w:themeColor="text1"/>
              </w:rPr>
            </w:pPr>
          </w:p>
          <w:p w:rsidR="00E01B69" w:rsidP="00935940" w:rsidRDefault="00E01B69" w14:paraId="71CCD7B3" w14:textId="77777777">
            <w:pPr>
              <w:jc w:val="center"/>
              <w:rPr>
                <w:rFonts w:eastAsiaTheme="minorEastAsia"/>
                <w:b/>
                <w:bCs/>
                <w:color w:val="000000" w:themeColor="text1"/>
              </w:rPr>
            </w:pPr>
            <w:r w:rsidRPr="346B67DF">
              <w:rPr>
                <w:rFonts w:eastAsiaTheme="minorEastAsia"/>
                <w:b/>
                <w:bCs/>
                <w:color w:val="000000" w:themeColor="text1"/>
              </w:rPr>
              <w:t>Awarding Body</w:t>
            </w:r>
          </w:p>
          <w:p w:rsidR="00E01B69" w:rsidP="00935940" w:rsidRDefault="00E01B69" w14:paraId="5A7BDFEB" w14:textId="77777777">
            <w:pPr>
              <w:jc w:val="center"/>
              <w:rPr>
                <w:rFonts w:eastAsiaTheme="minorEastAsia"/>
                <w:b/>
                <w:bCs/>
                <w:color w:val="000000" w:themeColor="text1"/>
              </w:rPr>
            </w:pPr>
          </w:p>
        </w:tc>
        <w:tc>
          <w:tcPr>
            <w:tcW w:w="2618" w:type="dxa"/>
          </w:tcPr>
          <w:p w:rsidR="00E01B69" w:rsidP="00935940" w:rsidRDefault="00E01B69" w14:paraId="5D4A17CE" w14:textId="77777777">
            <w:pPr>
              <w:rPr>
                <w:rFonts w:eastAsiaTheme="minorEastAsia"/>
                <w:b/>
                <w:bCs/>
                <w:color w:val="000000" w:themeColor="text1"/>
              </w:rPr>
            </w:pPr>
          </w:p>
        </w:tc>
        <w:tc>
          <w:tcPr>
            <w:tcW w:w="2070" w:type="dxa"/>
            <w:shd w:val="clear" w:color="auto" w:fill="D9E2F3"/>
            <w:vAlign w:val="center"/>
          </w:tcPr>
          <w:p w:rsidR="00E01B69" w:rsidP="00935940" w:rsidRDefault="00E01B69" w14:paraId="7E802714" w14:textId="77777777">
            <w:pPr>
              <w:jc w:val="center"/>
              <w:rPr>
                <w:rFonts w:eastAsiaTheme="minorEastAsia"/>
                <w:b/>
                <w:bCs/>
                <w:color w:val="000000" w:themeColor="text1"/>
              </w:rPr>
            </w:pPr>
            <w:r w:rsidRPr="346B67DF">
              <w:rPr>
                <w:rFonts w:eastAsiaTheme="minorEastAsia"/>
                <w:b/>
                <w:bCs/>
                <w:color w:val="000000" w:themeColor="text1"/>
              </w:rPr>
              <w:t>Component/Unit Code</w:t>
            </w:r>
          </w:p>
        </w:tc>
        <w:tc>
          <w:tcPr>
            <w:tcW w:w="2438" w:type="dxa"/>
          </w:tcPr>
          <w:p w:rsidR="00E01B69" w:rsidP="00935940" w:rsidRDefault="00E01B69" w14:paraId="15682407" w14:textId="77777777">
            <w:pPr>
              <w:rPr>
                <w:rFonts w:eastAsiaTheme="minorEastAsia"/>
                <w:b/>
                <w:bCs/>
                <w:color w:val="000000" w:themeColor="text1"/>
              </w:rPr>
            </w:pPr>
          </w:p>
        </w:tc>
      </w:tr>
      <w:tr w:rsidR="00E01B69" w:rsidTr="00935940" w14:paraId="2FF53434" w14:textId="77777777">
        <w:trPr>
          <w:trHeight w:val="300"/>
        </w:trPr>
        <w:tc>
          <w:tcPr>
            <w:tcW w:w="1890" w:type="dxa"/>
            <w:shd w:val="clear" w:color="auto" w:fill="D9E2F3"/>
            <w:vAlign w:val="center"/>
          </w:tcPr>
          <w:p w:rsidR="00E01B69" w:rsidP="00935940" w:rsidRDefault="00E01B69" w14:paraId="07DBCA5F" w14:textId="77777777">
            <w:pPr>
              <w:jc w:val="center"/>
              <w:rPr>
                <w:rFonts w:eastAsiaTheme="minorEastAsia"/>
                <w:b/>
                <w:bCs/>
                <w:color w:val="000000" w:themeColor="text1"/>
              </w:rPr>
            </w:pPr>
          </w:p>
          <w:p w:rsidR="00E01B69" w:rsidP="00935940" w:rsidRDefault="00E01B69" w14:paraId="15EF4866" w14:textId="77777777">
            <w:pPr>
              <w:jc w:val="center"/>
              <w:rPr>
                <w:rFonts w:eastAsiaTheme="minorEastAsia"/>
                <w:b/>
                <w:bCs/>
                <w:color w:val="000000" w:themeColor="text1"/>
              </w:rPr>
            </w:pPr>
            <w:r w:rsidRPr="346B67DF">
              <w:rPr>
                <w:rFonts w:eastAsiaTheme="minorEastAsia"/>
                <w:b/>
                <w:bCs/>
                <w:color w:val="000000" w:themeColor="text1"/>
              </w:rPr>
              <w:t>Subject</w:t>
            </w:r>
          </w:p>
          <w:p w:rsidR="00E01B69" w:rsidP="00935940" w:rsidRDefault="00E01B69" w14:paraId="17B93923" w14:textId="77777777">
            <w:pPr>
              <w:jc w:val="center"/>
              <w:rPr>
                <w:rFonts w:eastAsiaTheme="minorEastAsia"/>
                <w:b/>
                <w:bCs/>
                <w:color w:val="000000" w:themeColor="text1"/>
              </w:rPr>
            </w:pPr>
          </w:p>
        </w:tc>
        <w:tc>
          <w:tcPr>
            <w:tcW w:w="2618" w:type="dxa"/>
          </w:tcPr>
          <w:p w:rsidR="00E01B69" w:rsidP="00935940" w:rsidRDefault="00E01B69" w14:paraId="37D1C384" w14:textId="77777777">
            <w:pPr>
              <w:rPr>
                <w:rFonts w:eastAsiaTheme="minorEastAsia"/>
                <w:b/>
                <w:bCs/>
                <w:color w:val="000000" w:themeColor="text1"/>
              </w:rPr>
            </w:pPr>
          </w:p>
        </w:tc>
        <w:tc>
          <w:tcPr>
            <w:tcW w:w="2070" w:type="dxa"/>
            <w:shd w:val="clear" w:color="auto" w:fill="D9E2F3"/>
            <w:vAlign w:val="center"/>
          </w:tcPr>
          <w:p w:rsidR="00E01B69" w:rsidP="00935940" w:rsidRDefault="00E01B69" w14:paraId="05466397" w14:textId="77777777">
            <w:pPr>
              <w:jc w:val="center"/>
              <w:rPr>
                <w:rFonts w:eastAsiaTheme="minorEastAsia"/>
                <w:b/>
                <w:bCs/>
                <w:color w:val="000000" w:themeColor="text1"/>
              </w:rPr>
            </w:pPr>
            <w:r w:rsidRPr="346B67DF">
              <w:rPr>
                <w:rFonts w:eastAsiaTheme="minorEastAsia"/>
                <w:b/>
                <w:bCs/>
                <w:color w:val="000000" w:themeColor="text1"/>
              </w:rPr>
              <w:t>Component/Unit Title</w:t>
            </w:r>
          </w:p>
        </w:tc>
        <w:tc>
          <w:tcPr>
            <w:tcW w:w="2438" w:type="dxa"/>
          </w:tcPr>
          <w:p w:rsidR="00E01B69" w:rsidP="00935940" w:rsidRDefault="00E01B69" w14:paraId="78675A04" w14:textId="77777777">
            <w:pPr>
              <w:rPr>
                <w:rFonts w:eastAsiaTheme="minorEastAsia"/>
                <w:b/>
                <w:bCs/>
                <w:color w:val="000000" w:themeColor="text1"/>
              </w:rPr>
            </w:pPr>
          </w:p>
        </w:tc>
      </w:tr>
    </w:tbl>
    <w:p w:rsidR="00E01B69" w:rsidP="00E01B69" w:rsidRDefault="00E01B69" w14:paraId="6CE08654" w14:textId="77777777">
      <w:pPr>
        <w:spacing w:after="180"/>
        <w:jc w:val="both"/>
        <w:rPr>
          <w:rFonts w:eastAsiaTheme="minorEastAsia"/>
          <w:b/>
          <w:bCs/>
          <w:color w:val="000000" w:themeColor="text1"/>
          <w:sz w:val="32"/>
          <w:szCs w:val="32"/>
        </w:rPr>
      </w:pPr>
    </w:p>
    <w:tbl>
      <w:tblPr>
        <w:tblStyle w:val="TableGrid"/>
        <w:tblW w:w="0" w:type="auto"/>
        <w:tblLook w:val="06A0" w:firstRow="1" w:lastRow="0" w:firstColumn="1" w:lastColumn="0" w:noHBand="1" w:noVBand="1"/>
      </w:tblPr>
      <w:tblGrid>
        <w:gridCol w:w="2445"/>
        <w:gridCol w:w="3540"/>
        <w:gridCol w:w="776"/>
        <w:gridCol w:w="2254"/>
      </w:tblGrid>
      <w:tr w:rsidR="00E01B69" w:rsidTr="00935940" w14:paraId="78C9BA58" w14:textId="77777777">
        <w:trPr>
          <w:trHeight w:val="420"/>
        </w:trPr>
        <w:tc>
          <w:tcPr>
            <w:tcW w:w="9015" w:type="dxa"/>
            <w:gridSpan w:val="4"/>
            <w:shd w:val="clear" w:color="auto" w:fill="D9E2F3"/>
          </w:tcPr>
          <w:p w:rsidR="00E01B69" w:rsidP="00935940" w:rsidRDefault="00E01B69" w14:paraId="7C8E43BE" w14:textId="77777777">
            <w:pPr>
              <w:rPr>
                <w:rFonts w:eastAsiaTheme="minorEastAsia"/>
                <w:b/>
                <w:bCs/>
                <w:color w:val="000000" w:themeColor="text1"/>
              </w:rPr>
            </w:pPr>
            <w:r w:rsidRPr="346B67DF">
              <w:rPr>
                <w:rFonts w:eastAsiaTheme="minorEastAsia"/>
                <w:b/>
                <w:bCs/>
                <w:color w:val="000000" w:themeColor="text1"/>
              </w:rPr>
              <w:t>Please clearly state the grounds for your appeal below, continue overleaf if necessary:</w:t>
            </w:r>
          </w:p>
        </w:tc>
      </w:tr>
      <w:tr w:rsidR="00E01B69" w:rsidTr="00935940" w14:paraId="3819BBE6" w14:textId="77777777">
        <w:trPr>
          <w:trHeight w:val="300"/>
        </w:trPr>
        <w:tc>
          <w:tcPr>
            <w:tcW w:w="9015" w:type="dxa"/>
            <w:gridSpan w:val="4"/>
          </w:tcPr>
          <w:p w:rsidR="00E01B69" w:rsidP="00935940" w:rsidRDefault="00E01B69" w14:paraId="6DFEB894" w14:textId="77777777">
            <w:pPr>
              <w:rPr>
                <w:rFonts w:eastAsiaTheme="minorEastAsia"/>
                <w:b/>
                <w:bCs/>
                <w:color w:val="000000" w:themeColor="text1"/>
              </w:rPr>
            </w:pPr>
          </w:p>
          <w:p w:rsidR="00E01B69" w:rsidP="00935940" w:rsidRDefault="00E01B69" w14:paraId="5FFBF449" w14:textId="77777777">
            <w:pPr>
              <w:rPr>
                <w:rFonts w:eastAsiaTheme="minorEastAsia"/>
                <w:b/>
                <w:bCs/>
                <w:color w:val="000000" w:themeColor="text1"/>
              </w:rPr>
            </w:pPr>
          </w:p>
          <w:p w:rsidR="00E01B69" w:rsidP="00935940" w:rsidRDefault="00E01B69" w14:paraId="5FD76B5C" w14:textId="77777777">
            <w:pPr>
              <w:rPr>
                <w:rFonts w:eastAsiaTheme="minorEastAsia"/>
                <w:b/>
                <w:bCs/>
                <w:color w:val="000000" w:themeColor="text1"/>
              </w:rPr>
            </w:pPr>
          </w:p>
          <w:p w:rsidR="00E01B69" w:rsidP="00935940" w:rsidRDefault="00E01B69" w14:paraId="663E9644" w14:textId="77777777">
            <w:pPr>
              <w:rPr>
                <w:rFonts w:eastAsiaTheme="minorEastAsia"/>
                <w:b/>
                <w:bCs/>
                <w:color w:val="000000" w:themeColor="text1"/>
              </w:rPr>
            </w:pPr>
          </w:p>
          <w:p w:rsidR="00E01B69" w:rsidP="00935940" w:rsidRDefault="00E01B69" w14:paraId="0A17937C" w14:textId="77777777">
            <w:pPr>
              <w:rPr>
                <w:rFonts w:eastAsiaTheme="minorEastAsia"/>
                <w:b/>
                <w:bCs/>
                <w:color w:val="000000" w:themeColor="text1"/>
              </w:rPr>
            </w:pPr>
          </w:p>
          <w:p w:rsidR="00E01B69" w:rsidP="00935940" w:rsidRDefault="00E01B69" w14:paraId="4581BB49" w14:textId="77777777">
            <w:pPr>
              <w:rPr>
                <w:rFonts w:eastAsiaTheme="minorEastAsia"/>
                <w:b/>
                <w:bCs/>
                <w:color w:val="000000" w:themeColor="text1"/>
              </w:rPr>
            </w:pPr>
          </w:p>
          <w:p w:rsidR="00E01B69" w:rsidP="00935940" w:rsidRDefault="00E01B69" w14:paraId="1CFAC50D" w14:textId="77777777">
            <w:pPr>
              <w:rPr>
                <w:rFonts w:eastAsiaTheme="minorEastAsia"/>
                <w:b/>
                <w:bCs/>
                <w:color w:val="000000" w:themeColor="text1"/>
              </w:rPr>
            </w:pPr>
          </w:p>
          <w:p w:rsidR="00E01B69" w:rsidP="00935940" w:rsidRDefault="00E01B69" w14:paraId="5B663BEB" w14:textId="77777777">
            <w:pPr>
              <w:rPr>
                <w:rFonts w:eastAsiaTheme="minorEastAsia"/>
                <w:b/>
                <w:bCs/>
                <w:color w:val="000000" w:themeColor="text1"/>
              </w:rPr>
            </w:pPr>
          </w:p>
          <w:p w:rsidR="00E01B69" w:rsidP="00935940" w:rsidRDefault="00E01B69" w14:paraId="7C15890C" w14:textId="77777777">
            <w:pPr>
              <w:rPr>
                <w:rFonts w:eastAsiaTheme="minorEastAsia"/>
                <w:b/>
                <w:bCs/>
                <w:color w:val="000000" w:themeColor="text1"/>
              </w:rPr>
            </w:pPr>
          </w:p>
          <w:p w:rsidR="00E01B69" w:rsidP="00935940" w:rsidRDefault="00E01B69" w14:paraId="61379A07" w14:textId="77777777">
            <w:pPr>
              <w:rPr>
                <w:rFonts w:eastAsiaTheme="minorEastAsia"/>
                <w:b/>
                <w:bCs/>
                <w:color w:val="000000" w:themeColor="text1"/>
              </w:rPr>
            </w:pPr>
          </w:p>
          <w:p w:rsidR="00E01B69" w:rsidP="00935940" w:rsidRDefault="00E01B69" w14:paraId="2D1CE45F" w14:textId="77777777">
            <w:pPr>
              <w:rPr>
                <w:rFonts w:eastAsiaTheme="minorEastAsia"/>
                <w:b/>
                <w:bCs/>
                <w:color w:val="000000" w:themeColor="text1"/>
              </w:rPr>
            </w:pPr>
          </w:p>
          <w:p w:rsidR="00E01B69" w:rsidP="00935940" w:rsidRDefault="00E01B69" w14:paraId="4871E495" w14:textId="77777777">
            <w:pPr>
              <w:rPr>
                <w:rFonts w:eastAsiaTheme="minorEastAsia"/>
                <w:b/>
                <w:bCs/>
                <w:color w:val="000000" w:themeColor="text1"/>
              </w:rPr>
            </w:pPr>
          </w:p>
          <w:p w:rsidR="00E01B69" w:rsidP="00935940" w:rsidRDefault="00E01B69" w14:paraId="545AFA53" w14:textId="77777777">
            <w:pPr>
              <w:rPr>
                <w:rFonts w:eastAsiaTheme="minorEastAsia"/>
                <w:b/>
                <w:bCs/>
                <w:color w:val="000000" w:themeColor="text1"/>
              </w:rPr>
            </w:pPr>
          </w:p>
          <w:p w:rsidR="00E01B69" w:rsidP="00935940" w:rsidRDefault="00E01B69" w14:paraId="414225F5" w14:textId="77777777">
            <w:pPr>
              <w:rPr>
                <w:rFonts w:eastAsiaTheme="minorEastAsia"/>
                <w:b/>
                <w:bCs/>
                <w:color w:val="000000" w:themeColor="text1"/>
              </w:rPr>
            </w:pPr>
          </w:p>
          <w:p w:rsidR="00E01B69" w:rsidP="00935940" w:rsidRDefault="00E01B69" w14:paraId="21B6FFBF" w14:textId="77777777">
            <w:pPr>
              <w:rPr>
                <w:rFonts w:eastAsiaTheme="minorEastAsia"/>
                <w:b/>
                <w:bCs/>
                <w:color w:val="000000" w:themeColor="text1"/>
              </w:rPr>
            </w:pPr>
          </w:p>
          <w:p w:rsidR="00E01B69" w:rsidP="00935940" w:rsidRDefault="00E01B69" w14:paraId="047E10C4" w14:textId="77777777">
            <w:pPr>
              <w:rPr>
                <w:rFonts w:eastAsiaTheme="minorEastAsia"/>
                <w:b/>
                <w:bCs/>
                <w:color w:val="000000" w:themeColor="text1"/>
              </w:rPr>
            </w:pPr>
          </w:p>
          <w:p w:rsidR="00E01B69" w:rsidP="00935940" w:rsidRDefault="00E01B69" w14:paraId="7355E287" w14:textId="77777777">
            <w:pPr>
              <w:rPr>
                <w:rFonts w:eastAsiaTheme="minorEastAsia"/>
                <w:b/>
                <w:bCs/>
                <w:color w:val="000000" w:themeColor="text1"/>
              </w:rPr>
            </w:pPr>
          </w:p>
          <w:p w:rsidR="00E01B69" w:rsidP="00935940" w:rsidRDefault="00E01B69" w14:paraId="40E03F24" w14:textId="77777777">
            <w:pPr>
              <w:rPr>
                <w:rFonts w:eastAsiaTheme="minorEastAsia"/>
                <w:b/>
                <w:bCs/>
                <w:color w:val="000000" w:themeColor="text1"/>
              </w:rPr>
            </w:pPr>
          </w:p>
          <w:p w:rsidR="00E01B69" w:rsidP="00935940" w:rsidRDefault="00E01B69" w14:paraId="75E329B5" w14:textId="77777777">
            <w:pPr>
              <w:rPr>
                <w:rFonts w:eastAsiaTheme="minorEastAsia"/>
                <w:b/>
                <w:bCs/>
                <w:color w:val="000000" w:themeColor="text1"/>
              </w:rPr>
            </w:pPr>
          </w:p>
          <w:p w:rsidR="00E01B69" w:rsidP="00935940" w:rsidRDefault="00E01B69" w14:paraId="26C3F898" w14:textId="77777777">
            <w:pPr>
              <w:rPr>
                <w:rFonts w:eastAsiaTheme="minorEastAsia"/>
                <w:b/>
                <w:bCs/>
                <w:color w:val="000000" w:themeColor="text1"/>
              </w:rPr>
            </w:pPr>
          </w:p>
          <w:p w:rsidR="00E01B69" w:rsidP="00935940" w:rsidRDefault="00E01B69" w14:paraId="4724B22A" w14:textId="77777777">
            <w:pPr>
              <w:rPr>
                <w:rFonts w:eastAsiaTheme="minorEastAsia"/>
                <w:b/>
                <w:bCs/>
                <w:color w:val="000000" w:themeColor="text1"/>
              </w:rPr>
            </w:pPr>
          </w:p>
          <w:p w:rsidR="00E01B69" w:rsidP="00935940" w:rsidRDefault="00E01B69" w14:paraId="65D3D204" w14:textId="77777777">
            <w:pPr>
              <w:rPr>
                <w:rFonts w:eastAsiaTheme="minorEastAsia"/>
                <w:b/>
                <w:bCs/>
                <w:color w:val="000000" w:themeColor="text1"/>
              </w:rPr>
            </w:pPr>
          </w:p>
          <w:p w:rsidR="00E01B69" w:rsidP="00935940" w:rsidRDefault="00E01B69" w14:paraId="7668BE3C" w14:textId="77777777">
            <w:pPr>
              <w:rPr>
                <w:rFonts w:eastAsiaTheme="minorEastAsia"/>
                <w:b/>
                <w:bCs/>
                <w:color w:val="000000" w:themeColor="text1"/>
              </w:rPr>
            </w:pPr>
          </w:p>
          <w:p w:rsidR="00E01B69" w:rsidP="00935940" w:rsidRDefault="00E01B69" w14:paraId="2B5706FF" w14:textId="77777777">
            <w:pPr>
              <w:rPr>
                <w:rFonts w:eastAsiaTheme="minorEastAsia"/>
                <w:b/>
                <w:bCs/>
                <w:color w:val="000000" w:themeColor="text1"/>
              </w:rPr>
            </w:pPr>
          </w:p>
          <w:p w:rsidR="00E01B69" w:rsidP="00935940" w:rsidRDefault="00E01B69" w14:paraId="44B44093" w14:textId="77777777">
            <w:pPr>
              <w:rPr>
                <w:rFonts w:eastAsiaTheme="minorEastAsia"/>
                <w:b/>
                <w:bCs/>
                <w:color w:val="000000" w:themeColor="text1"/>
              </w:rPr>
            </w:pPr>
          </w:p>
          <w:p w:rsidR="00E01B69" w:rsidP="00935940" w:rsidRDefault="00E01B69" w14:paraId="521E1C5F" w14:textId="77777777">
            <w:pPr>
              <w:rPr>
                <w:rFonts w:eastAsiaTheme="minorEastAsia"/>
                <w:b/>
                <w:bCs/>
                <w:color w:val="000000" w:themeColor="text1"/>
              </w:rPr>
            </w:pPr>
          </w:p>
          <w:p w:rsidR="00E01B69" w:rsidP="00935940" w:rsidRDefault="00E01B69" w14:paraId="68334199" w14:textId="77777777">
            <w:pPr>
              <w:rPr>
                <w:rFonts w:eastAsiaTheme="minorEastAsia"/>
                <w:b/>
                <w:bCs/>
                <w:color w:val="000000" w:themeColor="text1"/>
              </w:rPr>
            </w:pPr>
          </w:p>
          <w:p w:rsidR="00E01B69" w:rsidP="00935940" w:rsidRDefault="00E01B69" w14:paraId="116889AA" w14:textId="77777777">
            <w:pPr>
              <w:rPr>
                <w:rFonts w:eastAsiaTheme="minorEastAsia"/>
                <w:b/>
                <w:bCs/>
                <w:color w:val="000000" w:themeColor="text1"/>
              </w:rPr>
            </w:pPr>
          </w:p>
          <w:p w:rsidR="00E01B69" w:rsidP="00935940" w:rsidRDefault="00E01B69" w14:paraId="7275F4A1" w14:textId="77777777">
            <w:pPr>
              <w:rPr>
                <w:rFonts w:eastAsiaTheme="minorEastAsia"/>
                <w:b/>
                <w:bCs/>
                <w:color w:val="000000" w:themeColor="text1"/>
              </w:rPr>
            </w:pPr>
          </w:p>
          <w:p w:rsidR="00E01B69" w:rsidP="00935940" w:rsidRDefault="00E01B69" w14:paraId="3236B555" w14:textId="77777777">
            <w:pPr>
              <w:rPr>
                <w:rFonts w:eastAsiaTheme="minorEastAsia"/>
                <w:b/>
                <w:bCs/>
                <w:color w:val="000000" w:themeColor="text1"/>
              </w:rPr>
            </w:pPr>
          </w:p>
          <w:p w:rsidR="00E01B69" w:rsidP="00935940" w:rsidRDefault="00E01B69" w14:paraId="77D746A2" w14:textId="77777777">
            <w:pPr>
              <w:rPr>
                <w:rFonts w:eastAsiaTheme="minorEastAsia"/>
                <w:b/>
                <w:bCs/>
                <w:color w:val="000000" w:themeColor="text1"/>
              </w:rPr>
            </w:pPr>
          </w:p>
          <w:p w:rsidR="00E01B69" w:rsidP="00935940" w:rsidRDefault="00E01B69" w14:paraId="18BD9D01" w14:textId="77777777">
            <w:pPr>
              <w:rPr>
                <w:rFonts w:eastAsiaTheme="minorEastAsia"/>
                <w:b/>
                <w:bCs/>
                <w:color w:val="000000" w:themeColor="text1"/>
              </w:rPr>
            </w:pPr>
          </w:p>
          <w:p w:rsidR="00E01B69" w:rsidP="00935940" w:rsidRDefault="00E01B69" w14:paraId="3D3CF56C" w14:textId="77777777">
            <w:pPr>
              <w:rPr>
                <w:rFonts w:eastAsiaTheme="minorEastAsia"/>
                <w:b/>
                <w:bCs/>
                <w:color w:val="000000" w:themeColor="text1"/>
              </w:rPr>
            </w:pPr>
          </w:p>
          <w:p w:rsidR="00E01B69" w:rsidP="00935940" w:rsidRDefault="00E01B69" w14:paraId="66A003B4" w14:textId="77777777">
            <w:pPr>
              <w:rPr>
                <w:rFonts w:eastAsiaTheme="minorEastAsia"/>
                <w:b/>
                <w:bCs/>
                <w:color w:val="000000" w:themeColor="text1"/>
              </w:rPr>
            </w:pPr>
          </w:p>
          <w:p w:rsidR="00E01B69" w:rsidP="00935940" w:rsidRDefault="00E01B69" w14:paraId="23BAF792" w14:textId="77777777">
            <w:pPr>
              <w:rPr>
                <w:rFonts w:eastAsiaTheme="minorEastAsia"/>
                <w:b/>
                <w:bCs/>
                <w:color w:val="000000" w:themeColor="text1"/>
              </w:rPr>
            </w:pPr>
          </w:p>
          <w:p w:rsidR="00E01B69" w:rsidP="00935940" w:rsidRDefault="00E01B69" w14:paraId="56B85416" w14:textId="77777777">
            <w:pPr>
              <w:rPr>
                <w:rFonts w:eastAsiaTheme="minorEastAsia"/>
                <w:b/>
                <w:bCs/>
                <w:color w:val="000000" w:themeColor="text1"/>
              </w:rPr>
            </w:pPr>
          </w:p>
          <w:p w:rsidR="00E01B69" w:rsidP="00935940" w:rsidRDefault="00E01B69" w14:paraId="787EA4BC" w14:textId="77777777">
            <w:pPr>
              <w:rPr>
                <w:rFonts w:eastAsiaTheme="minorEastAsia"/>
                <w:b/>
                <w:bCs/>
                <w:color w:val="000000" w:themeColor="text1"/>
              </w:rPr>
            </w:pPr>
          </w:p>
          <w:p w:rsidR="00E01B69" w:rsidP="00935940" w:rsidRDefault="00E01B69" w14:paraId="2D82AAD9" w14:textId="77777777">
            <w:pPr>
              <w:rPr>
                <w:rFonts w:eastAsiaTheme="minorEastAsia"/>
                <w:b/>
                <w:bCs/>
                <w:color w:val="000000" w:themeColor="text1"/>
              </w:rPr>
            </w:pPr>
          </w:p>
          <w:p w:rsidR="00E01B69" w:rsidP="00935940" w:rsidRDefault="00E01B69" w14:paraId="08E105B3" w14:textId="77777777">
            <w:pPr>
              <w:rPr>
                <w:rFonts w:eastAsiaTheme="minorEastAsia"/>
                <w:b/>
                <w:bCs/>
                <w:color w:val="000000" w:themeColor="text1"/>
              </w:rPr>
            </w:pPr>
          </w:p>
          <w:p w:rsidR="00E01B69" w:rsidP="00935940" w:rsidRDefault="00E01B69" w14:paraId="3BA466B7" w14:textId="77777777">
            <w:pPr>
              <w:rPr>
                <w:rFonts w:eastAsiaTheme="minorEastAsia"/>
                <w:b/>
                <w:bCs/>
                <w:color w:val="000000" w:themeColor="text1"/>
              </w:rPr>
            </w:pPr>
          </w:p>
          <w:p w:rsidR="00E01B69" w:rsidP="00935940" w:rsidRDefault="00E01B69" w14:paraId="2D054749" w14:textId="77777777">
            <w:pPr>
              <w:rPr>
                <w:rFonts w:eastAsiaTheme="minorEastAsia"/>
                <w:b/>
                <w:bCs/>
                <w:color w:val="000000" w:themeColor="text1"/>
              </w:rPr>
            </w:pPr>
          </w:p>
          <w:p w:rsidR="00E01B69" w:rsidP="00935940" w:rsidRDefault="00E01B69" w14:paraId="3E8C75F7" w14:textId="77777777">
            <w:pPr>
              <w:rPr>
                <w:rFonts w:eastAsiaTheme="minorEastAsia"/>
                <w:b/>
                <w:bCs/>
                <w:color w:val="000000" w:themeColor="text1"/>
              </w:rPr>
            </w:pPr>
          </w:p>
          <w:p w:rsidR="00E01B69" w:rsidP="00935940" w:rsidRDefault="00E01B69" w14:paraId="2D965248" w14:textId="77777777">
            <w:pPr>
              <w:rPr>
                <w:rFonts w:eastAsiaTheme="minorEastAsia"/>
                <w:b/>
                <w:bCs/>
                <w:color w:val="000000" w:themeColor="text1"/>
              </w:rPr>
            </w:pPr>
          </w:p>
          <w:p w:rsidR="00E01B69" w:rsidP="00935940" w:rsidRDefault="00E01B69" w14:paraId="7ADF6DEB" w14:textId="77777777">
            <w:pPr>
              <w:rPr>
                <w:rFonts w:eastAsiaTheme="minorEastAsia"/>
                <w:b/>
                <w:bCs/>
                <w:color w:val="000000" w:themeColor="text1"/>
              </w:rPr>
            </w:pPr>
          </w:p>
          <w:p w:rsidR="00E01B69" w:rsidP="00935940" w:rsidRDefault="00E01B69" w14:paraId="6888C170" w14:textId="77777777">
            <w:pPr>
              <w:rPr>
                <w:rFonts w:eastAsiaTheme="minorEastAsia"/>
                <w:b/>
                <w:bCs/>
                <w:color w:val="000000" w:themeColor="text1"/>
              </w:rPr>
            </w:pPr>
          </w:p>
          <w:p w:rsidR="00E01B69" w:rsidP="00935940" w:rsidRDefault="00E01B69" w14:paraId="645D293F" w14:textId="77777777">
            <w:pPr>
              <w:rPr>
                <w:rFonts w:eastAsiaTheme="minorEastAsia"/>
                <w:b/>
                <w:bCs/>
                <w:color w:val="000000" w:themeColor="text1"/>
              </w:rPr>
            </w:pPr>
          </w:p>
          <w:p w:rsidR="00E01B69" w:rsidP="00935940" w:rsidRDefault="00E01B69" w14:paraId="65044767" w14:textId="77777777">
            <w:pPr>
              <w:rPr>
                <w:rFonts w:eastAsiaTheme="minorEastAsia"/>
                <w:b/>
                <w:bCs/>
                <w:color w:val="000000" w:themeColor="text1"/>
              </w:rPr>
            </w:pPr>
          </w:p>
          <w:p w:rsidR="00E01B69" w:rsidP="00935940" w:rsidRDefault="00E01B69" w14:paraId="70341B5F" w14:textId="77777777">
            <w:pPr>
              <w:rPr>
                <w:rFonts w:eastAsiaTheme="minorEastAsia"/>
                <w:b/>
                <w:bCs/>
                <w:color w:val="000000" w:themeColor="text1"/>
              </w:rPr>
            </w:pPr>
          </w:p>
          <w:p w:rsidR="00E01B69" w:rsidP="00935940" w:rsidRDefault="00E01B69" w14:paraId="1A0B0D5D" w14:textId="77777777">
            <w:pPr>
              <w:rPr>
                <w:rFonts w:eastAsiaTheme="minorEastAsia"/>
                <w:b/>
                <w:bCs/>
                <w:color w:val="000000" w:themeColor="text1"/>
              </w:rPr>
            </w:pPr>
          </w:p>
          <w:p w:rsidR="00E01B69" w:rsidP="00935940" w:rsidRDefault="00E01B69" w14:paraId="350C7A62" w14:textId="77777777">
            <w:pPr>
              <w:rPr>
                <w:rFonts w:eastAsiaTheme="minorEastAsia"/>
                <w:b/>
                <w:bCs/>
                <w:color w:val="000000" w:themeColor="text1"/>
              </w:rPr>
            </w:pPr>
          </w:p>
          <w:p w:rsidR="00E01B69" w:rsidP="00935940" w:rsidRDefault="00E01B69" w14:paraId="3ABFD406" w14:textId="77777777">
            <w:pPr>
              <w:rPr>
                <w:rFonts w:eastAsiaTheme="minorEastAsia"/>
                <w:b/>
                <w:bCs/>
                <w:color w:val="000000" w:themeColor="text1"/>
              </w:rPr>
            </w:pPr>
          </w:p>
          <w:p w:rsidR="00E01B69" w:rsidP="00935940" w:rsidRDefault="00E01B69" w14:paraId="6C35BC86" w14:textId="77777777">
            <w:pPr>
              <w:rPr>
                <w:rFonts w:eastAsiaTheme="minorEastAsia"/>
                <w:b/>
                <w:bCs/>
                <w:color w:val="000000" w:themeColor="text1"/>
              </w:rPr>
            </w:pPr>
          </w:p>
          <w:p w:rsidR="00E01B69" w:rsidP="00935940" w:rsidRDefault="00E01B69" w14:paraId="648E526B" w14:textId="77777777">
            <w:pPr>
              <w:rPr>
                <w:rFonts w:eastAsiaTheme="minorEastAsia"/>
                <w:b/>
                <w:bCs/>
                <w:color w:val="000000" w:themeColor="text1"/>
              </w:rPr>
            </w:pPr>
          </w:p>
          <w:p w:rsidR="00E01B69" w:rsidP="00935940" w:rsidRDefault="00E01B69" w14:paraId="42FCC8E2" w14:textId="77777777">
            <w:pPr>
              <w:rPr>
                <w:rFonts w:eastAsiaTheme="minorEastAsia"/>
                <w:b/>
                <w:bCs/>
                <w:color w:val="000000" w:themeColor="text1"/>
              </w:rPr>
            </w:pPr>
          </w:p>
          <w:p w:rsidR="00E01B69" w:rsidP="00935940" w:rsidRDefault="00E01B69" w14:paraId="76B36329" w14:textId="77777777">
            <w:pPr>
              <w:rPr>
                <w:rFonts w:eastAsiaTheme="minorEastAsia"/>
                <w:b/>
                <w:bCs/>
                <w:color w:val="000000" w:themeColor="text1"/>
              </w:rPr>
            </w:pPr>
          </w:p>
          <w:p w:rsidR="00E01B69" w:rsidP="00935940" w:rsidRDefault="00E01B69" w14:paraId="5AF00CA9" w14:textId="77777777">
            <w:pPr>
              <w:rPr>
                <w:rFonts w:eastAsiaTheme="minorEastAsia"/>
                <w:b/>
                <w:bCs/>
                <w:color w:val="000000" w:themeColor="text1"/>
              </w:rPr>
            </w:pPr>
          </w:p>
          <w:p w:rsidR="00E01B69" w:rsidP="00935940" w:rsidRDefault="00E01B69" w14:paraId="46229778" w14:textId="77777777">
            <w:pPr>
              <w:rPr>
                <w:rFonts w:eastAsiaTheme="minorEastAsia"/>
                <w:b/>
                <w:bCs/>
                <w:color w:val="000000" w:themeColor="text1"/>
              </w:rPr>
            </w:pPr>
          </w:p>
        </w:tc>
      </w:tr>
      <w:tr w:rsidR="00E01B69" w:rsidTr="00935940" w14:paraId="32C14AB8" w14:textId="77777777">
        <w:trPr>
          <w:trHeight w:val="495"/>
        </w:trPr>
        <w:tc>
          <w:tcPr>
            <w:tcW w:w="2445" w:type="dxa"/>
            <w:shd w:val="clear" w:color="auto" w:fill="D9E2F3"/>
          </w:tcPr>
          <w:p w:rsidR="00E01B69" w:rsidP="00935940" w:rsidRDefault="00E01B69" w14:paraId="4E4A3035" w14:textId="77777777">
            <w:pPr>
              <w:jc w:val="center"/>
              <w:rPr>
                <w:rFonts w:eastAsiaTheme="minorEastAsia"/>
                <w:b/>
                <w:bCs/>
                <w:color w:val="000000" w:themeColor="text1"/>
              </w:rPr>
            </w:pPr>
            <w:r w:rsidRPr="346B67DF">
              <w:rPr>
                <w:rFonts w:eastAsiaTheme="minorEastAsia"/>
                <w:b/>
                <w:bCs/>
                <w:color w:val="000000" w:themeColor="text1"/>
              </w:rPr>
              <w:lastRenderedPageBreak/>
              <w:t>Appellant Signature</w:t>
            </w:r>
          </w:p>
          <w:p w:rsidR="00E01B69" w:rsidP="00935940" w:rsidRDefault="00E01B69" w14:paraId="0F28504D" w14:textId="77777777">
            <w:pPr>
              <w:jc w:val="center"/>
              <w:rPr>
                <w:rFonts w:eastAsiaTheme="minorEastAsia"/>
                <w:b/>
                <w:bCs/>
                <w:color w:val="000000" w:themeColor="text1"/>
              </w:rPr>
            </w:pPr>
          </w:p>
        </w:tc>
        <w:tc>
          <w:tcPr>
            <w:tcW w:w="3540" w:type="dxa"/>
          </w:tcPr>
          <w:p w:rsidR="00E01B69" w:rsidP="00935940" w:rsidRDefault="00E01B69" w14:paraId="189D54CB" w14:textId="77777777">
            <w:pPr>
              <w:jc w:val="center"/>
              <w:rPr>
                <w:rFonts w:eastAsiaTheme="minorEastAsia"/>
                <w:b/>
                <w:bCs/>
                <w:color w:val="000000" w:themeColor="text1"/>
              </w:rPr>
            </w:pPr>
          </w:p>
        </w:tc>
        <w:tc>
          <w:tcPr>
            <w:tcW w:w="776" w:type="dxa"/>
            <w:shd w:val="clear" w:color="auto" w:fill="D9E2F3"/>
            <w:vAlign w:val="center"/>
          </w:tcPr>
          <w:p w:rsidR="00E01B69" w:rsidP="00935940" w:rsidRDefault="00E01B69" w14:paraId="66CAB9C6" w14:textId="77777777">
            <w:pPr>
              <w:jc w:val="center"/>
              <w:rPr>
                <w:rFonts w:eastAsiaTheme="minorEastAsia"/>
                <w:b/>
                <w:bCs/>
                <w:color w:val="000000" w:themeColor="text1"/>
              </w:rPr>
            </w:pPr>
            <w:r w:rsidRPr="346B67DF">
              <w:rPr>
                <w:rFonts w:eastAsiaTheme="minorEastAsia"/>
                <w:b/>
                <w:bCs/>
                <w:color w:val="000000" w:themeColor="text1"/>
              </w:rPr>
              <w:t>Date</w:t>
            </w:r>
          </w:p>
        </w:tc>
        <w:tc>
          <w:tcPr>
            <w:tcW w:w="2254" w:type="dxa"/>
          </w:tcPr>
          <w:p w:rsidR="00E01B69" w:rsidP="00935940" w:rsidRDefault="00E01B69" w14:paraId="0A45CC75" w14:textId="77777777">
            <w:pPr>
              <w:jc w:val="center"/>
              <w:rPr>
                <w:rFonts w:eastAsiaTheme="minorEastAsia"/>
                <w:b/>
                <w:bCs/>
                <w:color w:val="000000" w:themeColor="text1"/>
              </w:rPr>
            </w:pPr>
          </w:p>
        </w:tc>
      </w:tr>
    </w:tbl>
    <w:p w:rsidRPr="000E059C" w:rsidR="00E01B69" w:rsidP="000E059C" w:rsidRDefault="00E01B69" w14:paraId="6950518F" w14:textId="77777777">
      <w:pPr>
        <w:rPr>
          <w:rFonts w:eastAsiaTheme="minorEastAsia"/>
        </w:rPr>
      </w:pPr>
    </w:p>
    <w:sectPr w:rsidRPr="000E059C" w:rsidR="00E01B69">
      <w:headerReference w:type="default" r:id="rId24"/>
      <w:footerReference w:type="default" r:id="rId2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7CF1" w:rsidP="00CC440A" w:rsidRDefault="00617CF1" w14:paraId="65241F02" w14:textId="77777777">
      <w:pPr>
        <w:spacing w:after="0" w:line="240" w:lineRule="auto"/>
      </w:pPr>
      <w:r>
        <w:separator/>
      </w:r>
    </w:p>
  </w:endnote>
  <w:endnote w:type="continuationSeparator" w:id="0">
    <w:p w:rsidR="00617CF1" w:rsidP="00CC440A" w:rsidRDefault="00617CF1" w14:paraId="1D6430F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CC440A" w:rsidR="00CC440A" w:rsidP="00CC440A" w:rsidRDefault="00CC440A" w14:paraId="53BEABEC" w14:textId="0DB6F355">
    <w:pPr>
      <w:pStyle w:val="Footer"/>
    </w:pPr>
    <w:r>
      <w:rPr>
        <w:noProof/>
      </w:rPr>
      <w:drawing>
        <wp:anchor distT="0" distB="0" distL="114300" distR="114300" simplePos="0" relativeHeight="251660288" behindDoc="0" locked="0" layoutInCell="1" allowOverlap="1" wp14:anchorId="04366C2C" wp14:editId="43188CFE">
          <wp:simplePos x="0" y="0"/>
          <wp:positionH relativeFrom="margin">
            <wp:align>center</wp:align>
          </wp:positionH>
          <wp:positionV relativeFrom="paragraph">
            <wp:posOffset>-275590</wp:posOffset>
          </wp:positionV>
          <wp:extent cx="1076325" cy="343535"/>
          <wp:effectExtent l="0" t="0" r="9525" b="0"/>
          <wp:wrapSquare wrapText="bothSides"/>
          <wp:docPr id="163965002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3435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7CF1" w:rsidP="00CC440A" w:rsidRDefault="00617CF1" w14:paraId="6BE94C88" w14:textId="77777777">
      <w:pPr>
        <w:spacing w:after="0" w:line="240" w:lineRule="auto"/>
      </w:pPr>
      <w:r>
        <w:separator/>
      </w:r>
    </w:p>
  </w:footnote>
  <w:footnote w:type="continuationSeparator" w:id="0">
    <w:p w:rsidR="00617CF1" w:rsidP="00CC440A" w:rsidRDefault="00617CF1" w14:paraId="12B740A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CC440A" w:rsidRDefault="00CC440A" w14:paraId="45E0CDF7" w14:textId="77777777">
    <w:pPr>
      <w:pStyle w:val="Header"/>
    </w:pPr>
    <w:r>
      <w:rPr>
        <w:noProof/>
      </w:rPr>
      <mc:AlternateContent>
        <mc:Choice Requires="wps">
          <w:drawing>
            <wp:anchor distT="0" distB="0" distL="114300" distR="114300" simplePos="0" relativeHeight="251659264" behindDoc="0" locked="0" layoutInCell="1" allowOverlap="1" wp14:anchorId="122D33CE" wp14:editId="284EE2CC">
              <wp:simplePos x="0" y="0"/>
              <wp:positionH relativeFrom="margin">
                <wp:posOffset>-420370</wp:posOffset>
              </wp:positionH>
              <wp:positionV relativeFrom="paragraph">
                <wp:posOffset>-11430</wp:posOffset>
              </wp:positionV>
              <wp:extent cx="6619875" cy="9810750"/>
              <wp:effectExtent l="38100" t="38100" r="47625" b="38100"/>
              <wp:wrapNone/>
              <wp:docPr id="508634960" name="Rectangle 1"/>
              <wp:cNvGraphicFramePr/>
              <a:graphic xmlns:a="http://schemas.openxmlformats.org/drawingml/2006/main">
                <a:graphicData uri="http://schemas.microsoft.com/office/word/2010/wordprocessingShape">
                  <wps:wsp>
                    <wps:cNvSpPr/>
                    <wps:spPr>
                      <a:xfrm>
                        <a:off x="0" y="0"/>
                        <a:ext cx="6619875" cy="9810750"/>
                      </a:xfrm>
                      <a:prstGeom prst="rect">
                        <a:avLst/>
                      </a:prstGeom>
                      <a:solidFill>
                        <a:schemeClr val="bg1"/>
                      </a:solidFill>
                      <a:ln w="76200">
                        <a:solidFill>
                          <a:schemeClr val="tx2">
                            <a:lumMod val="10000"/>
                            <a:lumOff val="9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3.1pt;margin-top:-.9pt;width:521.25pt;height:7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dceaf7 [351]" strokeweight="6pt" w14:anchorId="3E64A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">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233D8"/>
    <w:multiLevelType w:val="multilevel"/>
    <w:tmpl w:val="3580BB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1F04047"/>
    <w:multiLevelType w:val="hybridMultilevel"/>
    <w:tmpl w:val="BFBE5100"/>
    <w:lvl w:ilvl="0" w:tplc="0114DA5C">
      <w:start w:val="1"/>
      <w:numFmt w:val="bullet"/>
      <w:lvlText w:val=""/>
      <w:lvlJc w:val="left"/>
      <w:pPr>
        <w:ind w:left="360" w:hanging="360"/>
      </w:pPr>
      <w:rPr>
        <w:rFonts w:hint="default" w:ascii="Symbol" w:hAnsi="Symbol"/>
      </w:rPr>
    </w:lvl>
    <w:lvl w:ilvl="1" w:tplc="7450A8C0">
      <w:start w:val="1"/>
      <w:numFmt w:val="bullet"/>
      <w:lvlText w:val="o"/>
      <w:lvlJc w:val="left"/>
      <w:pPr>
        <w:ind w:left="1080" w:hanging="360"/>
      </w:pPr>
      <w:rPr>
        <w:rFonts w:hint="default" w:ascii="Courier New" w:hAnsi="Courier New"/>
      </w:rPr>
    </w:lvl>
    <w:lvl w:ilvl="2" w:tplc="49F0FC7A">
      <w:start w:val="1"/>
      <w:numFmt w:val="bullet"/>
      <w:lvlText w:val=""/>
      <w:lvlJc w:val="left"/>
      <w:pPr>
        <w:ind w:left="1800" w:hanging="360"/>
      </w:pPr>
      <w:rPr>
        <w:rFonts w:hint="default" w:ascii="Wingdings" w:hAnsi="Wingdings"/>
      </w:rPr>
    </w:lvl>
    <w:lvl w:ilvl="3" w:tplc="63CAAFEC">
      <w:start w:val="1"/>
      <w:numFmt w:val="bullet"/>
      <w:lvlText w:val=""/>
      <w:lvlJc w:val="left"/>
      <w:pPr>
        <w:ind w:left="2520" w:hanging="360"/>
      </w:pPr>
      <w:rPr>
        <w:rFonts w:hint="default" w:ascii="Symbol" w:hAnsi="Symbol"/>
      </w:rPr>
    </w:lvl>
    <w:lvl w:ilvl="4" w:tplc="95B6E19A">
      <w:start w:val="1"/>
      <w:numFmt w:val="bullet"/>
      <w:lvlText w:val="o"/>
      <w:lvlJc w:val="left"/>
      <w:pPr>
        <w:ind w:left="3240" w:hanging="360"/>
      </w:pPr>
      <w:rPr>
        <w:rFonts w:hint="default" w:ascii="Courier New" w:hAnsi="Courier New"/>
      </w:rPr>
    </w:lvl>
    <w:lvl w:ilvl="5" w:tplc="70726372">
      <w:start w:val="1"/>
      <w:numFmt w:val="bullet"/>
      <w:lvlText w:val=""/>
      <w:lvlJc w:val="left"/>
      <w:pPr>
        <w:ind w:left="3960" w:hanging="360"/>
      </w:pPr>
      <w:rPr>
        <w:rFonts w:hint="default" w:ascii="Wingdings" w:hAnsi="Wingdings"/>
      </w:rPr>
    </w:lvl>
    <w:lvl w:ilvl="6" w:tplc="A22E44FC">
      <w:start w:val="1"/>
      <w:numFmt w:val="bullet"/>
      <w:lvlText w:val=""/>
      <w:lvlJc w:val="left"/>
      <w:pPr>
        <w:ind w:left="4680" w:hanging="360"/>
      </w:pPr>
      <w:rPr>
        <w:rFonts w:hint="default" w:ascii="Symbol" w:hAnsi="Symbol"/>
      </w:rPr>
    </w:lvl>
    <w:lvl w:ilvl="7" w:tplc="03B23450">
      <w:start w:val="1"/>
      <w:numFmt w:val="bullet"/>
      <w:lvlText w:val="o"/>
      <w:lvlJc w:val="left"/>
      <w:pPr>
        <w:ind w:left="5400" w:hanging="360"/>
      </w:pPr>
      <w:rPr>
        <w:rFonts w:hint="default" w:ascii="Courier New" w:hAnsi="Courier New"/>
      </w:rPr>
    </w:lvl>
    <w:lvl w:ilvl="8" w:tplc="685AD520">
      <w:start w:val="1"/>
      <w:numFmt w:val="bullet"/>
      <w:lvlText w:val=""/>
      <w:lvlJc w:val="left"/>
      <w:pPr>
        <w:ind w:left="6120" w:hanging="360"/>
      </w:pPr>
      <w:rPr>
        <w:rFonts w:hint="default" w:ascii="Wingdings" w:hAnsi="Wingdings"/>
      </w:rPr>
    </w:lvl>
  </w:abstractNum>
  <w:abstractNum w:abstractNumId="2" w15:restartNumberingAfterBreak="0">
    <w:nsid w:val="28CDE682"/>
    <w:multiLevelType w:val="hybridMultilevel"/>
    <w:tmpl w:val="EB022A5C"/>
    <w:lvl w:ilvl="0" w:tplc="84BA79BC">
      <w:start w:val="1"/>
      <w:numFmt w:val="bullet"/>
      <w:lvlText w:val=""/>
      <w:lvlJc w:val="left"/>
      <w:pPr>
        <w:ind w:left="360" w:hanging="360"/>
      </w:pPr>
      <w:rPr>
        <w:rFonts w:hint="default" w:ascii="Symbol" w:hAnsi="Symbol"/>
      </w:rPr>
    </w:lvl>
    <w:lvl w:ilvl="1" w:tplc="AA445E44">
      <w:start w:val="1"/>
      <w:numFmt w:val="bullet"/>
      <w:lvlText w:val="o"/>
      <w:lvlJc w:val="left"/>
      <w:pPr>
        <w:ind w:left="1080" w:hanging="360"/>
      </w:pPr>
      <w:rPr>
        <w:rFonts w:hint="default" w:ascii="Courier New" w:hAnsi="Courier New"/>
      </w:rPr>
    </w:lvl>
    <w:lvl w:ilvl="2" w:tplc="B54CAE66">
      <w:start w:val="1"/>
      <w:numFmt w:val="bullet"/>
      <w:lvlText w:val=""/>
      <w:lvlJc w:val="left"/>
      <w:pPr>
        <w:ind w:left="1800" w:hanging="360"/>
      </w:pPr>
      <w:rPr>
        <w:rFonts w:hint="default" w:ascii="Wingdings" w:hAnsi="Wingdings"/>
      </w:rPr>
    </w:lvl>
    <w:lvl w:ilvl="3" w:tplc="204A10BC">
      <w:start w:val="1"/>
      <w:numFmt w:val="bullet"/>
      <w:lvlText w:val=""/>
      <w:lvlJc w:val="left"/>
      <w:pPr>
        <w:ind w:left="2520" w:hanging="360"/>
      </w:pPr>
      <w:rPr>
        <w:rFonts w:hint="default" w:ascii="Symbol" w:hAnsi="Symbol"/>
      </w:rPr>
    </w:lvl>
    <w:lvl w:ilvl="4" w:tplc="5798BE68">
      <w:start w:val="1"/>
      <w:numFmt w:val="bullet"/>
      <w:lvlText w:val="o"/>
      <w:lvlJc w:val="left"/>
      <w:pPr>
        <w:ind w:left="3240" w:hanging="360"/>
      </w:pPr>
      <w:rPr>
        <w:rFonts w:hint="default" w:ascii="Courier New" w:hAnsi="Courier New"/>
      </w:rPr>
    </w:lvl>
    <w:lvl w:ilvl="5" w:tplc="35069926">
      <w:start w:val="1"/>
      <w:numFmt w:val="bullet"/>
      <w:lvlText w:val=""/>
      <w:lvlJc w:val="left"/>
      <w:pPr>
        <w:ind w:left="3960" w:hanging="360"/>
      </w:pPr>
      <w:rPr>
        <w:rFonts w:hint="default" w:ascii="Wingdings" w:hAnsi="Wingdings"/>
      </w:rPr>
    </w:lvl>
    <w:lvl w:ilvl="6" w:tplc="D4020B42">
      <w:start w:val="1"/>
      <w:numFmt w:val="bullet"/>
      <w:lvlText w:val=""/>
      <w:lvlJc w:val="left"/>
      <w:pPr>
        <w:ind w:left="4680" w:hanging="360"/>
      </w:pPr>
      <w:rPr>
        <w:rFonts w:hint="default" w:ascii="Symbol" w:hAnsi="Symbol"/>
      </w:rPr>
    </w:lvl>
    <w:lvl w:ilvl="7" w:tplc="66B6BBAE">
      <w:start w:val="1"/>
      <w:numFmt w:val="bullet"/>
      <w:lvlText w:val="o"/>
      <w:lvlJc w:val="left"/>
      <w:pPr>
        <w:ind w:left="5400" w:hanging="360"/>
      </w:pPr>
      <w:rPr>
        <w:rFonts w:hint="default" w:ascii="Courier New" w:hAnsi="Courier New"/>
      </w:rPr>
    </w:lvl>
    <w:lvl w:ilvl="8" w:tplc="AE0A63A6">
      <w:start w:val="1"/>
      <w:numFmt w:val="bullet"/>
      <w:lvlText w:val=""/>
      <w:lvlJc w:val="left"/>
      <w:pPr>
        <w:ind w:left="6120" w:hanging="360"/>
      </w:pPr>
      <w:rPr>
        <w:rFonts w:hint="default" w:ascii="Wingdings" w:hAnsi="Wingdings"/>
      </w:rPr>
    </w:lvl>
  </w:abstractNum>
  <w:abstractNum w:abstractNumId="3" w15:restartNumberingAfterBreak="0">
    <w:nsid w:val="2965FE15"/>
    <w:multiLevelType w:val="hybridMultilevel"/>
    <w:tmpl w:val="5882040C"/>
    <w:lvl w:ilvl="0" w:tplc="B9E64950">
      <w:start w:val="1"/>
      <w:numFmt w:val="bullet"/>
      <w:lvlText w:val=""/>
      <w:lvlJc w:val="left"/>
      <w:pPr>
        <w:ind w:left="360" w:hanging="360"/>
      </w:pPr>
      <w:rPr>
        <w:rFonts w:hint="default" w:ascii="Symbol" w:hAnsi="Symbol"/>
      </w:rPr>
    </w:lvl>
    <w:lvl w:ilvl="1" w:tplc="E906231A">
      <w:start w:val="1"/>
      <w:numFmt w:val="bullet"/>
      <w:lvlText w:val="o"/>
      <w:lvlJc w:val="left"/>
      <w:pPr>
        <w:ind w:left="1080" w:hanging="360"/>
      </w:pPr>
      <w:rPr>
        <w:rFonts w:hint="default" w:ascii="Courier New" w:hAnsi="Courier New"/>
      </w:rPr>
    </w:lvl>
    <w:lvl w:ilvl="2" w:tplc="FBC8DA4C">
      <w:start w:val="1"/>
      <w:numFmt w:val="bullet"/>
      <w:lvlText w:val=""/>
      <w:lvlJc w:val="left"/>
      <w:pPr>
        <w:ind w:left="1800" w:hanging="360"/>
      </w:pPr>
      <w:rPr>
        <w:rFonts w:hint="default" w:ascii="Wingdings" w:hAnsi="Wingdings"/>
      </w:rPr>
    </w:lvl>
    <w:lvl w:ilvl="3" w:tplc="190AE9FE">
      <w:start w:val="1"/>
      <w:numFmt w:val="bullet"/>
      <w:lvlText w:val=""/>
      <w:lvlJc w:val="left"/>
      <w:pPr>
        <w:ind w:left="2520" w:hanging="360"/>
      </w:pPr>
      <w:rPr>
        <w:rFonts w:hint="default" w:ascii="Symbol" w:hAnsi="Symbol"/>
      </w:rPr>
    </w:lvl>
    <w:lvl w:ilvl="4" w:tplc="5F141C4E">
      <w:start w:val="1"/>
      <w:numFmt w:val="bullet"/>
      <w:lvlText w:val="o"/>
      <w:lvlJc w:val="left"/>
      <w:pPr>
        <w:ind w:left="3240" w:hanging="360"/>
      </w:pPr>
      <w:rPr>
        <w:rFonts w:hint="default" w:ascii="Courier New" w:hAnsi="Courier New"/>
      </w:rPr>
    </w:lvl>
    <w:lvl w:ilvl="5" w:tplc="5F20A7AC">
      <w:start w:val="1"/>
      <w:numFmt w:val="bullet"/>
      <w:lvlText w:val=""/>
      <w:lvlJc w:val="left"/>
      <w:pPr>
        <w:ind w:left="3960" w:hanging="360"/>
      </w:pPr>
      <w:rPr>
        <w:rFonts w:hint="default" w:ascii="Wingdings" w:hAnsi="Wingdings"/>
      </w:rPr>
    </w:lvl>
    <w:lvl w:ilvl="6" w:tplc="20EC6DDA">
      <w:start w:val="1"/>
      <w:numFmt w:val="bullet"/>
      <w:lvlText w:val=""/>
      <w:lvlJc w:val="left"/>
      <w:pPr>
        <w:ind w:left="4680" w:hanging="360"/>
      </w:pPr>
      <w:rPr>
        <w:rFonts w:hint="default" w:ascii="Symbol" w:hAnsi="Symbol"/>
      </w:rPr>
    </w:lvl>
    <w:lvl w:ilvl="7" w:tplc="B3CAD532">
      <w:start w:val="1"/>
      <w:numFmt w:val="bullet"/>
      <w:lvlText w:val="o"/>
      <w:lvlJc w:val="left"/>
      <w:pPr>
        <w:ind w:left="5400" w:hanging="360"/>
      </w:pPr>
      <w:rPr>
        <w:rFonts w:hint="default" w:ascii="Courier New" w:hAnsi="Courier New"/>
      </w:rPr>
    </w:lvl>
    <w:lvl w:ilvl="8" w:tplc="9DA2E0AE">
      <w:start w:val="1"/>
      <w:numFmt w:val="bullet"/>
      <w:lvlText w:val=""/>
      <w:lvlJc w:val="left"/>
      <w:pPr>
        <w:ind w:left="6120" w:hanging="360"/>
      </w:pPr>
      <w:rPr>
        <w:rFonts w:hint="default" w:ascii="Wingdings" w:hAnsi="Wingdings"/>
      </w:rPr>
    </w:lvl>
  </w:abstractNum>
  <w:abstractNum w:abstractNumId="4" w15:restartNumberingAfterBreak="0">
    <w:nsid w:val="32AB7D3B"/>
    <w:multiLevelType w:val="multilevel"/>
    <w:tmpl w:val="103C26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6162E77"/>
    <w:multiLevelType w:val="hybridMultilevel"/>
    <w:tmpl w:val="C18456FA"/>
    <w:lvl w:ilvl="0" w:tplc="23144006">
      <w:start w:val="1"/>
      <w:numFmt w:val="bullet"/>
      <w:lvlText w:val=""/>
      <w:lvlJc w:val="left"/>
      <w:pPr>
        <w:ind w:left="360" w:hanging="360"/>
      </w:pPr>
      <w:rPr>
        <w:rFonts w:hint="default" w:ascii="Symbol" w:hAnsi="Symbol"/>
      </w:rPr>
    </w:lvl>
    <w:lvl w:ilvl="1" w:tplc="84AE6CF6">
      <w:start w:val="1"/>
      <w:numFmt w:val="bullet"/>
      <w:lvlText w:val="o"/>
      <w:lvlJc w:val="left"/>
      <w:pPr>
        <w:ind w:left="1080" w:hanging="360"/>
      </w:pPr>
      <w:rPr>
        <w:rFonts w:hint="default" w:ascii="Courier New" w:hAnsi="Courier New"/>
      </w:rPr>
    </w:lvl>
    <w:lvl w:ilvl="2" w:tplc="BC56ADB6">
      <w:start w:val="1"/>
      <w:numFmt w:val="bullet"/>
      <w:lvlText w:val=""/>
      <w:lvlJc w:val="left"/>
      <w:pPr>
        <w:ind w:left="1800" w:hanging="360"/>
      </w:pPr>
      <w:rPr>
        <w:rFonts w:hint="default" w:ascii="Wingdings" w:hAnsi="Wingdings"/>
      </w:rPr>
    </w:lvl>
    <w:lvl w:ilvl="3" w:tplc="A12CB54C">
      <w:start w:val="1"/>
      <w:numFmt w:val="bullet"/>
      <w:lvlText w:val=""/>
      <w:lvlJc w:val="left"/>
      <w:pPr>
        <w:ind w:left="2520" w:hanging="360"/>
      </w:pPr>
      <w:rPr>
        <w:rFonts w:hint="default" w:ascii="Symbol" w:hAnsi="Symbol"/>
      </w:rPr>
    </w:lvl>
    <w:lvl w:ilvl="4" w:tplc="D53A9AAC">
      <w:start w:val="1"/>
      <w:numFmt w:val="bullet"/>
      <w:lvlText w:val="o"/>
      <w:lvlJc w:val="left"/>
      <w:pPr>
        <w:ind w:left="3240" w:hanging="360"/>
      </w:pPr>
      <w:rPr>
        <w:rFonts w:hint="default" w:ascii="Courier New" w:hAnsi="Courier New"/>
      </w:rPr>
    </w:lvl>
    <w:lvl w:ilvl="5" w:tplc="37587B32">
      <w:start w:val="1"/>
      <w:numFmt w:val="bullet"/>
      <w:lvlText w:val=""/>
      <w:lvlJc w:val="left"/>
      <w:pPr>
        <w:ind w:left="3960" w:hanging="360"/>
      </w:pPr>
      <w:rPr>
        <w:rFonts w:hint="default" w:ascii="Wingdings" w:hAnsi="Wingdings"/>
      </w:rPr>
    </w:lvl>
    <w:lvl w:ilvl="6" w:tplc="A2FE72EA">
      <w:start w:val="1"/>
      <w:numFmt w:val="bullet"/>
      <w:lvlText w:val=""/>
      <w:lvlJc w:val="left"/>
      <w:pPr>
        <w:ind w:left="4680" w:hanging="360"/>
      </w:pPr>
      <w:rPr>
        <w:rFonts w:hint="default" w:ascii="Symbol" w:hAnsi="Symbol"/>
      </w:rPr>
    </w:lvl>
    <w:lvl w:ilvl="7" w:tplc="DC3EAFE6">
      <w:start w:val="1"/>
      <w:numFmt w:val="bullet"/>
      <w:lvlText w:val="o"/>
      <w:lvlJc w:val="left"/>
      <w:pPr>
        <w:ind w:left="5400" w:hanging="360"/>
      </w:pPr>
      <w:rPr>
        <w:rFonts w:hint="default" w:ascii="Courier New" w:hAnsi="Courier New"/>
      </w:rPr>
    </w:lvl>
    <w:lvl w:ilvl="8" w:tplc="AA783206">
      <w:start w:val="1"/>
      <w:numFmt w:val="bullet"/>
      <w:lvlText w:val=""/>
      <w:lvlJc w:val="left"/>
      <w:pPr>
        <w:ind w:left="6120" w:hanging="360"/>
      </w:pPr>
      <w:rPr>
        <w:rFonts w:hint="default" w:ascii="Wingdings" w:hAnsi="Wingdings"/>
      </w:rPr>
    </w:lvl>
  </w:abstractNum>
  <w:abstractNum w:abstractNumId="6" w15:restartNumberingAfterBreak="0">
    <w:nsid w:val="3B1672E0"/>
    <w:multiLevelType w:val="multilevel"/>
    <w:tmpl w:val="BC1616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08E6EF1"/>
    <w:multiLevelType w:val="hybridMultilevel"/>
    <w:tmpl w:val="1324AD06"/>
    <w:lvl w:ilvl="0" w:tplc="3A6EF016">
      <w:start w:val="1"/>
      <w:numFmt w:val="bullet"/>
      <w:lvlText w:val=""/>
      <w:lvlJc w:val="left"/>
      <w:pPr>
        <w:ind w:left="360" w:hanging="360"/>
      </w:pPr>
      <w:rPr>
        <w:rFonts w:hint="default" w:ascii="Symbol" w:hAnsi="Symbol"/>
      </w:rPr>
    </w:lvl>
    <w:lvl w:ilvl="1" w:tplc="3F16B822">
      <w:start w:val="1"/>
      <w:numFmt w:val="bullet"/>
      <w:lvlText w:val="o"/>
      <w:lvlJc w:val="left"/>
      <w:pPr>
        <w:ind w:left="1080" w:hanging="360"/>
      </w:pPr>
      <w:rPr>
        <w:rFonts w:hint="default" w:ascii="Courier New" w:hAnsi="Courier New"/>
      </w:rPr>
    </w:lvl>
    <w:lvl w:ilvl="2" w:tplc="96466A8A">
      <w:start w:val="1"/>
      <w:numFmt w:val="bullet"/>
      <w:lvlText w:val=""/>
      <w:lvlJc w:val="left"/>
      <w:pPr>
        <w:ind w:left="1800" w:hanging="360"/>
      </w:pPr>
      <w:rPr>
        <w:rFonts w:hint="default" w:ascii="Wingdings" w:hAnsi="Wingdings"/>
      </w:rPr>
    </w:lvl>
    <w:lvl w:ilvl="3" w:tplc="B596D0B6">
      <w:start w:val="1"/>
      <w:numFmt w:val="bullet"/>
      <w:lvlText w:val=""/>
      <w:lvlJc w:val="left"/>
      <w:pPr>
        <w:ind w:left="2520" w:hanging="360"/>
      </w:pPr>
      <w:rPr>
        <w:rFonts w:hint="default" w:ascii="Symbol" w:hAnsi="Symbol"/>
      </w:rPr>
    </w:lvl>
    <w:lvl w:ilvl="4" w:tplc="657CE49C">
      <w:start w:val="1"/>
      <w:numFmt w:val="bullet"/>
      <w:lvlText w:val="o"/>
      <w:lvlJc w:val="left"/>
      <w:pPr>
        <w:ind w:left="3240" w:hanging="360"/>
      </w:pPr>
      <w:rPr>
        <w:rFonts w:hint="default" w:ascii="Courier New" w:hAnsi="Courier New"/>
      </w:rPr>
    </w:lvl>
    <w:lvl w:ilvl="5" w:tplc="D75A3832">
      <w:start w:val="1"/>
      <w:numFmt w:val="bullet"/>
      <w:lvlText w:val=""/>
      <w:lvlJc w:val="left"/>
      <w:pPr>
        <w:ind w:left="3960" w:hanging="360"/>
      </w:pPr>
      <w:rPr>
        <w:rFonts w:hint="default" w:ascii="Wingdings" w:hAnsi="Wingdings"/>
      </w:rPr>
    </w:lvl>
    <w:lvl w:ilvl="6" w:tplc="2FB6B476">
      <w:start w:val="1"/>
      <w:numFmt w:val="bullet"/>
      <w:lvlText w:val=""/>
      <w:lvlJc w:val="left"/>
      <w:pPr>
        <w:ind w:left="4680" w:hanging="360"/>
      </w:pPr>
      <w:rPr>
        <w:rFonts w:hint="default" w:ascii="Symbol" w:hAnsi="Symbol"/>
      </w:rPr>
    </w:lvl>
    <w:lvl w:ilvl="7" w:tplc="B6FED314">
      <w:start w:val="1"/>
      <w:numFmt w:val="bullet"/>
      <w:lvlText w:val="o"/>
      <w:lvlJc w:val="left"/>
      <w:pPr>
        <w:ind w:left="5400" w:hanging="360"/>
      </w:pPr>
      <w:rPr>
        <w:rFonts w:hint="default" w:ascii="Courier New" w:hAnsi="Courier New"/>
      </w:rPr>
    </w:lvl>
    <w:lvl w:ilvl="8" w:tplc="36EC8600">
      <w:start w:val="1"/>
      <w:numFmt w:val="bullet"/>
      <w:lvlText w:val=""/>
      <w:lvlJc w:val="left"/>
      <w:pPr>
        <w:ind w:left="6120" w:hanging="360"/>
      </w:pPr>
      <w:rPr>
        <w:rFonts w:hint="default" w:ascii="Wingdings" w:hAnsi="Wingdings"/>
      </w:rPr>
    </w:lvl>
  </w:abstractNum>
  <w:abstractNum w:abstractNumId="8" w15:restartNumberingAfterBreak="0">
    <w:nsid w:val="41CA1147"/>
    <w:multiLevelType w:val="multilevel"/>
    <w:tmpl w:val="1CFC42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38629F6"/>
    <w:multiLevelType w:val="hybridMultilevel"/>
    <w:tmpl w:val="AAECCEF2"/>
    <w:lvl w:ilvl="0" w:tplc="B2588E60">
      <w:start w:val="1"/>
      <w:numFmt w:val="bullet"/>
      <w:lvlText w:val=""/>
      <w:lvlJc w:val="left"/>
      <w:pPr>
        <w:ind w:left="360" w:hanging="360"/>
      </w:pPr>
      <w:rPr>
        <w:rFonts w:hint="default" w:ascii="Symbol" w:hAnsi="Symbol"/>
      </w:rPr>
    </w:lvl>
    <w:lvl w:ilvl="1" w:tplc="86C6D0F8">
      <w:start w:val="1"/>
      <w:numFmt w:val="bullet"/>
      <w:lvlText w:val="o"/>
      <w:lvlJc w:val="left"/>
      <w:pPr>
        <w:ind w:left="1080" w:hanging="360"/>
      </w:pPr>
      <w:rPr>
        <w:rFonts w:hint="default" w:ascii="Courier New" w:hAnsi="Courier New"/>
      </w:rPr>
    </w:lvl>
    <w:lvl w:ilvl="2" w:tplc="3684D070">
      <w:start w:val="1"/>
      <w:numFmt w:val="bullet"/>
      <w:lvlText w:val=""/>
      <w:lvlJc w:val="left"/>
      <w:pPr>
        <w:ind w:left="1800" w:hanging="360"/>
      </w:pPr>
      <w:rPr>
        <w:rFonts w:hint="default" w:ascii="Wingdings" w:hAnsi="Wingdings"/>
      </w:rPr>
    </w:lvl>
    <w:lvl w:ilvl="3" w:tplc="DB8C09CE">
      <w:start w:val="1"/>
      <w:numFmt w:val="bullet"/>
      <w:lvlText w:val=""/>
      <w:lvlJc w:val="left"/>
      <w:pPr>
        <w:ind w:left="2520" w:hanging="360"/>
      </w:pPr>
      <w:rPr>
        <w:rFonts w:hint="default" w:ascii="Symbol" w:hAnsi="Symbol"/>
      </w:rPr>
    </w:lvl>
    <w:lvl w:ilvl="4" w:tplc="5D9816C0">
      <w:start w:val="1"/>
      <w:numFmt w:val="bullet"/>
      <w:lvlText w:val="o"/>
      <w:lvlJc w:val="left"/>
      <w:pPr>
        <w:ind w:left="3240" w:hanging="360"/>
      </w:pPr>
      <w:rPr>
        <w:rFonts w:hint="default" w:ascii="Courier New" w:hAnsi="Courier New"/>
      </w:rPr>
    </w:lvl>
    <w:lvl w:ilvl="5" w:tplc="231A0756">
      <w:start w:val="1"/>
      <w:numFmt w:val="bullet"/>
      <w:lvlText w:val=""/>
      <w:lvlJc w:val="left"/>
      <w:pPr>
        <w:ind w:left="3960" w:hanging="360"/>
      </w:pPr>
      <w:rPr>
        <w:rFonts w:hint="default" w:ascii="Wingdings" w:hAnsi="Wingdings"/>
      </w:rPr>
    </w:lvl>
    <w:lvl w:ilvl="6" w:tplc="C4905B72">
      <w:start w:val="1"/>
      <w:numFmt w:val="bullet"/>
      <w:lvlText w:val=""/>
      <w:lvlJc w:val="left"/>
      <w:pPr>
        <w:ind w:left="4680" w:hanging="360"/>
      </w:pPr>
      <w:rPr>
        <w:rFonts w:hint="default" w:ascii="Symbol" w:hAnsi="Symbol"/>
      </w:rPr>
    </w:lvl>
    <w:lvl w:ilvl="7" w:tplc="820C983C">
      <w:start w:val="1"/>
      <w:numFmt w:val="bullet"/>
      <w:lvlText w:val="o"/>
      <w:lvlJc w:val="left"/>
      <w:pPr>
        <w:ind w:left="5400" w:hanging="360"/>
      </w:pPr>
      <w:rPr>
        <w:rFonts w:hint="default" w:ascii="Courier New" w:hAnsi="Courier New"/>
      </w:rPr>
    </w:lvl>
    <w:lvl w:ilvl="8" w:tplc="A65A6CA6">
      <w:start w:val="1"/>
      <w:numFmt w:val="bullet"/>
      <w:lvlText w:val=""/>
      <w:lvlJc w:val="left"/>
      <w:pPr>
        <w:ind w:left="6120" w:hanging="360"/>
      </w:pPr>
      <w:rPr>
        <w:rFonts w:hint="default" w:ascii="Wingdings" w:hAnsi="Wingdings"/>
      </w:rPr>
    </w:lvl>
  </w:abstractNum>
  <w:abstractNum w:abstractNumId="10" w15:restartNumberingAfterBreak="0">
    <w:nsid w:val="442A6340"/>
    <w:multiLevelType w:val="hybridMultilevel"/>
    <w:tmpl w:val="C15EC606"/>
    <w:lvl w:ilvl="0" w:tplc="6166F284">
      <w:start w:val="1"/>
      <w:numFmt w:val="bullet"/>
      <w:lvlText w:val=""/>
      <w:lvlJc w:val="left"/>
      <w:pPr>
        <w:ind w:left="360" w:hanging="360"/>
      </w:pPr>
      <w:rPr>
        <w:rFonts w:hint="default" w:ascii="Symbol" w:hAnsi="Symbol"/>
      </w:rPr>
    </w:lvl>
    <w:lvl w:ilvl="1" w:tplc="69CAFDFE">
      <w:start w:val="1"/>
      <w:numFmt w:val="bullet"/>
      <w:lvlText w:val="o"/>
      <w:lvlJc w:val="left"/>
      <w:pPr>
        <w:ind w:left="1080" w:hanging="360"/>
      </w:pPr>
      <w:rPr>
        <w:rFonts w:hint="default" w:ascii="Courier New" w:hAnsi="Courier New"/>
      </w:rPr>
    </w:lvl>
    <w:lvl w:ilvl="2" w:tplc="8FC64896">
      <w:start w:val="1"/>
      <w:numFmt w:val="bullet"/>
      <w:lvlText w:val=""/>
      <w:lvlJc w:val="left"/>
      <w:pPr>
        <w:ind w:left="1800" w:hanging="360"/>
      </w:pPr>
      <w:rPr>
        <w:rFonts w:hint="default" w:ascii="Wingdings" w:hAnsi="Wingdings"/>
      </w:rPr>
    </w:lvl>
    <w:lvl w:ilvl="3" w:tplc="2BA82C24">
      <w:start w:val="1"/>
      <w:numFmt w:val="bullet"/>
      <w:lvlText w:val=""/>
      <w:lvlJc w:val="left"/>
      <w:pPr>
        <w:ind w:left="2520" w:hanging="360"/>
      </w:pPr>
      <w:rPr>
        <w:rFonts w:hint="default" w:ascii="Symbol" w:hAnsi="Symbol"/>
      </w:rPr>
    </w:lvl>
    <w:lvl w:ilvl="4" w:tplc="BE5AF688">
      <w:start w:val="1"/>
      <w:numFmt w:val="bullet"/>
      <w:lvlText w:val="o"/>
      <w:lvlJc w:val="left"/>
      <w:pPr>
        <w:ind w:left="3240" w:hanging="360"/>
      </w:pPr>
      <w:rPr>
        <w:rFonts w:hint="default" w:ascii="Courier New" w:hAnsi="Courier New"/>
      </w:rPr>
    </w:lvl>
    <w:lvl w:ilvl="5" w:tplc="65666C0E">
      <w:start w:val="1"/>
      <w:numFmt w:val="bullet"/>
      <w:lvlText w:val=""/>
      <w:lvlJc w:val="left"/>
      <w:pPr>
        <w:ind w:left="3960" w:hanging="360"/>
      </w:pPr>
      <w:rPr>
        <w:rFonts w:hint="default" w:ascii="Wingdings" w:hAnsi="Wingdings"/>
      </w:rPr>
    </w:lvl>
    <w:lvl w:ilvl="6" w:tplc="BFD0227A">
      <w:start w:val="1"/>
      <w:numFmt w:val="bullet"/>
      <w:lvlText w:val=""/>
      <w:lvlJc w:val="left"/>
      <w:pPr>
        <w:ind w:left="4680" w:hanging="360"/>
      </w:pPr>
      <w:rPr>
        <w:rFonts w:hint="default" w:ascii="Symbol" w:hAnsi="Symbol"/>
      </w:rPr>
    </w:lvl>
    <w:lvl w:ilvl="7" w:tplc="1790340A">
      <w:start w:val="1"/>
      <w:numFmt w:val="bullet"/>
      <w:lvlText w:val="o"/>
      <w:lvlJc w:val="left"/>
      <w:pPr>
        <w:ind w:left="5400" w:hanging="360"/>
      </w:pPr>
      <w:rPr>
        <w:rFonts w:hint="default" w:ascii="Courier New" w:hAnsi="Courier New"/>
      </w:rPr>
    </w:lvl>
    <w:lvl w:ilvl="8" w:tplc="F314CC20">
      <w:start w:val="1"/>
      <w:numFmt w:val="bullet"/>
      <w:lvlText w:val=""/>
      <w:lvlJc w:val="left"/>
      <w:pPr>
        <w:ind w:left="6120" w:hanging="360"/>
      </w:pPr>
      <w:rPr>
        <w:rFonts w:hint="default" w:ascii="Wingdings" w:hAnsi="Wingdings"/>
      </w:rPr>
    </w:lvl>
  </w:abstractNum>
  <w:abstractNum w:abstractNumId="11" w15:restartNumberingAfterBreak="0">
    <w:nsid w:val="48552929"/>
    <w:multiLevelType w:val="multilevel"/>
    <w:tmpl w:val="ADB45D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5041B8F1"/>
    <w:multiLevelType w:val="hybridMultilevel"/>
    <w:tmpl w:val="F7B0C0DE"/>
    <w:lvl w:ilvl="0" w:tplc="AE72E08C">
      <w:start w:val="1"/>
      <w:numFmt w:val="bullet"/>
      <w:lvlText w:val=""/>
      <w:lvlJc w:val="left"/>
      <w:pPr>
        <w:ind w:left="360" w:hanging="360"/>
      </w:pPr>
      <w:rPr>
        <w:rFonts w:hint="default" w:ascii="Symbol" w:hAnsi="Symbol"/>
      </w:rPr>
    </w:lvl>
    <w:lvl w:ilvl="1" w:tplc="EDD0D246">
      <w:start w:val="1"/>
      <w:numFmt w:val="bullet"/>
      <w:lvlText w:val="o"/>
      <w:lvlJc w:val="left"/>
      <w:pPr>
        <w:ind w:left="1080" w:hanging="360"/>
      </w:pPr>
      <w:rPr>
        <w:rFonts w:hint="default" w:ascii="Courier New" w:hAnsi="Courier New"/>
      </w:rPr>
    </w:lvl>
    <w:lvl w:ilvl="2" w:tplc="457C23BA">
      <w:start w:val="1"/>
      <w:numFmt w:val="bullet"/>
      <w:lvlText w:val=""/>
      <w:lvlJc w:val="left"/>
      <w:pPr>
        <w:ind w:left="1800" w:hanging="360"/>
      </w:pPr>
      <w:rPr>
        <w:rFonts w:hint="default" w:ascii="Wingdings" w:hAnsi="Wingdings"/>
      </w:rPr>
    </w:lvl>
    <w:lvl w:ilvl="3" w:tplc="E66C8072">
      <w:start w:val="1"/>
      <w:numFmt w:val="bullet"/>
      <w:lvlText w:val=""/>
      <w:lvlJc w:val="left"/>
      <w:pPr>
        <w:ind w:left="2520" w:hanging="360"/>
      </w:pPr>
      <w:rPr>
        <w:rFonts w:hint="default" w:ascii="Symbol" w:hAnsi="Symbol"/>
      </w:rPr>
    </w:lvl>
    <w:lvl w:ilvl="4" w:tplc="1CAC742C">
      <w:start w:val="1"/>
      <w:numFmt w:val="bullet"/>
      <w:lvlText w:val="o"/>
      <w:lvlJc w:val="left"/>
      <w:pPr>
        <w:ind w:left="3240" w:hanging="360"/>
      </w:pPr>
      <w:rPr>
        <w:rFonts w:hint="default" w:ascii="Courier New" w:hAnsi="Courier New"/>
      </w:rPr>
    </w:lvl>
    <w:lvl w:ilvl="5" w:tplc="53C07256">
      <w:start w:val="1"/>
      <w:numFmt w:val="bullet"/>
      <w:lvlText w:val=""/>
      <w:lvlJc w:val="left"/>
      <w:pPr>
        <w:ind w:left="3960" w:hanging="360"/>
      </w:pPr>
      <w:rPr>
        <w:rFonts w:hint="default" w:ascii="Wingdings" w:hAnsi="Wingdings"/>
      </w:rPr>
    </w:lvl>
    <w:lvl w:ilvl="6" w:tplc="C8F279E8">
      <w:start w:val="1"/>
      <w:numFmt w:val="bullet"/>
      <w:lvlText w:val=""/>
      <w:lvlJc w:val="left"/>
      <w:pPr>
        <w:ind w:left="4680" w:hanging="360"/>
      </w:pPr>
      <w:rPr>
        <w:rFonts w:hint="default" w:ascii="Symbol" w:hAnsi="Symbol"/>
      </w:rPr>
    </w:lvl>
    <w:lvl w:ilvl="7" w:tplc="4EC44320">
      <w:start w:val="1"/>
      <w:numFmt w:val="bullet"/>
      <w:lvlText w:val="o"/>
      <w:lvlJc w:val="left"/>
      <w:pPr>
        <w:ind w:left="5400" w:hanging="360"/>
      </w:pPr>
      <w:rPr>
        <w:rFonts w:hint="default" w:ascii="Courier New" w:hAnsi="Courier New"/>
      </w:rPr>
    </w:lvl>
    <w:lvl w:ilvl="8" w:tplc="B59496D8">
      <w:start w:val="1"/>
      <w:numFmt w:val="bullet"/>
      <w:lvlText w:val=""/>
      <w:lvlJc w:val="left"/>
      <w:pPr>
        <w:ind w:left="6120" w:hanging="360"/>
      </w:pPr>
      <w:rPr>
        <w:rFonts w:hint="default" w:ascii="Wingdings" w:hAnsi="Wingdings"/>
      </w:rPr>
    </w:lvl>
  </w:abstractNum>
  <w:abstractNum w:abstractNumId="13" w15:restartNumberingAfterBreak="0">
    <w:nsid w:val="572D33B9"/>
    <w:multiLevelType w:val="multilevel"/>
    <w:tmpl w:val="0D468D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64082624"/>
    <w:multiLevelType w:val="hybridMultilevel"/>
    <w:tmpl w:val="082E141A"/>
    <w:lvl w:ilvl="0" w:tplc="A4549EFA">
      <w:start w:val="1"/>
      <w:numFmt w:val="bullet"/>
      <w:lvlText w:val=""/>
      <w:lvlJc w:val="left"/>
      <w:pPr>
        <w:ind w:left="360" w:hanging="360"/>
      </w:pPr>
      <w:rPr>
        <w:rFonts w:hint="default" w:ascii="Symbol" w:hAnsi="Symbol"/>
      </w:rPr>
    </w:lvl>
    <w:lvl w:ilvl="1" w:tplc="6342608E">
      <w:start w:val="1"/>
      <w:numFmt w:val="bullet"/>
      <w:lvlText w:val="o"/>
      <w:lvlJc w:val="left"/>
      <w:pPr>
        <w:ind w:left="1080" w:hanging="360"/>
      </w:pPr>
      <w:rPr>
        <w:rFonts w:hint="default" w:ascii="Courier New" w:hAnsi="Courier New"/>
      </w:rPr>
    </w:lvl>
    <w:lvl w:ilvl="2" w:tplc="90B608CC">
      <w:start w:val="1"/>
      <w:numFmt w:val="bullet"/>
      <w:lvlText w:val=""/>
      <w:lvlJc w:val="left"/>
      <w:pPr>
        <w:ind w:left="1800" w:hanging="360"/>
      </w:pPr>
      <w:rPr>
        <w:rFonts w:hint="default" w:ascii="Wingdings" w:hAnsi="Wingdings"/>
      </w:rPr>
    </w:lvl>
    <w:lvl w:ilvl="3" w:tplc="EBA25196">
      <w:start w:val="1"/>
      <w:numFmt w:val="bullet"/>
      <w:lvlText w:val=""/>
      <w:lvlJc w:val="left"/>
      <w:pPr>
        <w:ind w:left="2520" w:hanging="360"/>
      </w:pPr>
      <w:rPr>
        <w:rFonts w:hint="default" w:ascii="Symbol" w:hAnsi="Symbol"/>
      </w:rPr>
    </w:lvl>
    <w:lvl w:ilvl="4" w:tplc="5AAC127E">
      <w:start w:val="1"/>
      <w:numFmt w:val="bullet"/>
      <w:lvlText w:val="o"/>
      <w:lvlJc w:val="left"/>
      <w:pPr>
        <w:ind w:left="3240" w:hanging="360"/>
      </w:pPr>
      <w:rPr>
        <w:rFonts w:hint="default" w:ascii="Courier New" w:hAnsi="Courier New"/>
      </w:rPr>
    </w:lvl>
    <w:lvl w:ilvl="5" w:tplc="F1308840">
      <w:start w:val="1"/>
      <w:numFmt w:val="bullet"/>
      <w:lvlText w:val=""/>
      <w:lvlJc w:val="left"/>
      <w:pPr>
        <w:ind w:left="3960" w:hanging="360"/>
      </w:pPr>
      <w:rPr>
        <w:rFonts w:hint="default" w:ascii="Wingdings" w:hAnsi="Wingdings"/>
      </w:rPr>
    </w:lvl>
    <w:lvl w:ilvl="6" w:tplc="94225C44">
      <w:start w:val="1"/>
      <w:numFmt w:val="bullet"/>
      <w:lvlText w:val=""/>
      <w:lvlJc w:val="left"/>
      <w:pPr>
        <w:ind w:left="4680" w:hanging="360"/>
      </w:pPr>
      <w:rPr>
        <w:rFonts w:hint="default" w:ascii="Symbol" w:hAnsi="Symbol"/>
      </w:rPr>
    </w:lvl>
    <w:lvl w:ilvl="7" w:tplc="2D1C0E30">
      <w:start w:val="1"/>
      <w:numFmt w:val="bullet"/>
      <w:lvlText w:val="o"/>
      <w:lvlJc w:val="left"/>
      <w:pPr>
        <w:ind w:left="5400" w:hanging="360"/>
      </w:pPr>
      <w:rPr>
        <w:rFonts w:hint="default" w:ascii="Courier New" w:hAnsi="Courier New"/>
      </w:rPr>
    </w:lvl>
    <w:lvl w:ilvl="8" w:tplc="BEF4208C">
      <w:start w:val="1"/>
      <w:numFmt w:val="bullet"/>
      <w:lvlText w:val=""/>
      <w:lvlJc w:val="left"/>
      <w:pPr>
        <w:ind w:left="6120" w:hanging="360"/>
      </w:pPr>
      <w:rPr>
        <w:rFonts w:hint="default" w:ascii="Wingdings" w:hAnsi="Wingdings"/>
      </w:rPr>
    </w:lvl>
  </w:abstractNum>
  <w:abstractNum w:abstractNumId="15" w15:restartNumberingAfterBreak="0">
    <w:nsid w:val="6C14038F"/>
    <w:multiLevelType w:val="multilevel"/>
    <w:tmpl w:val="7756A2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7DEFF054"/>
    <w:multiLevelType w:val="hybridMultilevel"/>
    <w:tmpl w:val="297CF970"/>
    <w:lvl w:ilvl="0" w:tplc="06DA3514">
      <w:start w:val="1"/>
      <w:numFmt w:val="bullet"/>
      <w:lvlText w:val=""/>
      <w:lvlJc w:val="left"/>
      <w:pPr>
        <w:ind w:left="360" w:hanging="360"/>
      </w:pPr>
      <w:rPr>
        <w:rFonts w:hint="default" w:ascii="Symbol" w:hAnsi="Symbol"/>
      </w:rPr>
    </w:lvl>
    <w:lvl w:ilvl="1" w:tplc="C33C7BB0">
      <w:start w:val="1"/>
      <w:numFmt w:val="bullet"/>
      <w:lvlText w:val="o"/>
      <w:lvlJc w:val="left"/>
      <w:pPr>
        <w:ind w:left="1080" w:hanging="360"/>
      </w:pPr>
      <w:rPr>
        <w:rFonts w:hint="default" w:ascii="Courier New" w:hAnsi="Courier New"/>
      </w:rPr>
    </w:lvl>
    <w:lvl w:ilvl="2" w:tplc="9BEE6652">
      <w:start w:val="1"/>
      <w:numFmt w:val="bullet"/>
      <w:lvlText w:val=""/>
      <w:lvlJc w:val="left"/>
      <w:pPr>
        <w:ind w:left="1800" w:hanging="360"/>
      </w:pPr>
      <w:rPr>
        <w:rFonts w:hint="default" w:ascii="Wingdings" w:hAnsi="Wingdings"/>
      </w:rPr>
    </w:lvl>
    <w:lvl w:ilvl="3" w:tplc="C65C2E12">
      <w:start w:val="1"/>
      <w:numFmt w:val="bullet"/>
      <w:lvlText w:val=""/>
      <w:lvlJc w:val="left"/>
      <w:pPr>
        <w:ind w:left="2520" w:hanging="360"/>
      </w:pPr>
      <w:rPr>
        <w:rFonts w:hint="default" w:ascii="Symbol" w:hAnsi="Symbol"/>
      </w:rPr>
    </w:lvl>
    <w:lvl w:ilvl="4" w:tplc="B502C530">
      <w:start w:val="1"/>
      <w:numFmt w:val="bullet"/>
      <w:lvlText w:val="o"/>
      <w:lvlJc w:val="left"/>
      <w:pPr>
        <w:ind w:left="3240" w:hanging="360"/>
      </w:pPr>
      <w:rPr>
        <w:rFonts w:hint="default" w:ascii="Courier New" w:hAnsi="Courier New"/>
      </w:rPr>
    </w:lvl>
    <w:lvl w:ilvl="5" w:tplc="6FB05498">
      <w:start w:val="1"/>
      <w:numFmt w:val="bullet"/>
      <w:lvlText w:val=""/>
      <w:lvlJc w:val="left"/>
      <w:pPr>
        <w:ind w:left="3960" w:hanging="360"/>
      </w:pPr>
      <w:rPr>
        <w:rFonts w:hint="default" w:ascii="Wingdings" w:hAnsi="Wingdings"/>
      </w:rPr>
    </w:lvl>
    <w:lvl w:ilvl="6" w:tplc="DA9881F2">
      <w:start w:val="1"/>
      <w:numFmt w:val="bullet"/>
      <w:lvlText w:val=""/>
      <w:lvlJc w:val="left"/>
      <w:pPr>
        <w:ind w:left="4680" w:hanging="360"/>
      </w:pPr>
      <w:rPr>
        <w:rFonts w:hint="default" w:ascii="Symbol" w:hAnsi="Symbol"/>
      </w:rPr>
    </w:lvl>
    <w:lvl w:ilvl="7" w:tplc="8B3ACAD4">
      <w:start w:val="1"/>
      <w:numFmt w:val="bullet"/>
      <w:lvlText w:val="o"/>
      <w:lvlJc w:val="left"/>
      <w:pPr>
        <w:ind w:left="5400" w:hanging="360"/>
      </w:pPr>
      <w:rPr>
        <w:rFonts w:hint="default" w:ascii="Courier New" w:hAnsi="Courier New"/>
      </w:rPr>
    </w:lvl>
    <w:lvl w:ilvl="8" w:tplc="AB80E38E">
      <w:start w:val="1"/>
      <w:numFmt w:val="bullet"/>
      <w:lvlText w:val=""/>
      <w:lvlJc w:val="left"/>
      <w:pPr>
        <w:ind w:left="6120" w:hanging="360"/>
      </w:pPr>
      <w:rPr>
        <w:rFonts w:hint="default" w:ascii="Wingdings" w:hAnsi="Wingdings"/>
      </w:rPr>
    </w:lvl>
  </w:abstractNum>
  <w:num w:numId="1" w16cid:durableId="853808692">
    <w:abstractNumId w:val="14"/>
  </w:num>
  <w:num w:numId="2" w16cid:durableId="1426147224">
    <w:abstractNumId w:val="9"/>
  </w:num>
  <w:num w:numId="3" w16cid:durableId="146744859">
    <w:abstractNumId w:val="2"/>
  </w:num>
  <w:num w:numId="4" w16cid:durableId="436487464">
    <w:abstractNumId w:val="3"/>
  </w:num>
  <w:num w:numId="5" w16cid:durableId="346255865">
    <w:abstractNumId w:val="16"/>
  </w:num>
  <w:num w:numId="6" w16cid:durableId="192571351">
    <w:abstractNumId w:val="10"/>
  </w:num>
  <w:num w:numId="7" w16cid:durableId="537399633">
    <w:abstractNumId w:val="1"/>
  </w:num>
  <w:num w:numId="8" w16cid:durableId="1915116333">
    <w:abstractNumId w:val="7"/>
  </w:num>
  <w:num w:numId="9" w16cid:durableId="2082560112">
    <w:abstractNumId w:val="12"/>
  </w:num>
  <w:num w:numId="10" w16cid:durableId="1919973754">
    <w:abstractNumId w:val="5"/>
  </w:num>
  <w:num w:numId="11" w16cid:durableId="76441732">
    <w:abstractNumId w:val="13"/>
  </w:num>
  <w:num w:numId="12" w16cid:durableId="1595822158">
    <w:abstractNumId w:val="15"/>
  </w:num>
  <w:num w:numId="13" w16cid:durableId="699480335">
    <w:abstractNumId w:val="0"/>
  </w:num>
  <w:num w:numId="14" w16cid:durableId="318579224">
    <w:abstractNumId w:val="4"/>
  </w:num>
  <w:num w:numId="15" w16cid:durableId="1791780969">
    <w:abstractNumId w:val="6"/>
  </w:num>
  <w:num w:numId="16" w16cid:durableId="1300299999">
    <w:abstractNumId w:val="11"/>
  </w:num>
  <w:num w:numId="17" w16cid:durableId="160210339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40A"/>
    <w:rsid w:val="000356D3"/>
    <w:rsid w:val="00071FA0"/>
    <w:rsid w:val="000B26AD"/>
    <w:rsid w:val="000C3F53"/>
    <w:rsid w:val="000C5436"/>
    <w:rsid w:val="000D304D"/>
    <w:rsid w:val="000E059C"/>
    <w:rsid w:val="0019754D"/>
    <w:rsid w:val="001A31D7"/>
    <w:rsid w:val="00210081"/>
    <w:rsid w:val="002A368F"/>
    <w:rsid w:val="002B3399"/>
    <w:rsid w:val="003162B0"/>
    <w:rsid w:val="003339A6"/>
    <w:rsid w:val="003427C2"/>
    <w:rsid w:val="003446CF"/>
    <w:rsid w:val="00355230"/>
    <w:rsid w:val="003E0136"/>
    <w:rsid w:val="003E3B38"/>
    <w:rsid w:val="00425EA8"/>
    <w:rsid w:val="00469341"/>
    <w:rsid w:val="00501162"/>
    <w:rsid w:val="00502F1B"/>
    <w:rsid w:val="005625C6"/>
    <w:rsid w:val="00592688"/>
    <w:rsid w:val="00616851"/>
    <w:rsid w:val="00617CF1"/>
    <w:rsid w:val="006370C4"/>
    <w:rsid w:val="006856E0"/>
    <w:rsid w:val="006B057C"/>
    <w:rsid w:val="006B1119"/>
    <w:rsid w:val="006E5CC5"/>
    <w:rsid w:val="006F4558"/>
    <w:rsid w:val="00713A2C"/>
    <w:rsid w:val="007B429E"/>
    <w:rsid w:val="007C0AE3"/>
    <w:rsid w:val="007D1020"/>
    <w:rsid w:val="007D65F9"/>
    <w:rsid w:val="007F48A8"/>
    <w:rsid w:val="0083343D"/>
    <w:rsid w:val="00851187"/>
    <w:rsid w:val="008B7E25"/>
    <w:rsid w:val="008D75D3"/>
    <w:rsid w:val="008F07A7"/>
    <w:rsid w:val="0095689B"/>
    <w:rsid w:val="00983C1D"/>
    <w:rsid w:val="009B67D3"/>
    <w:rsid w:val="009F27AC"/>
    <w:rsid w:val="009F72DF"/>
    <w:rsid w:val="00A17D43"/>
    <w:rsid w:val="00AB524F"/>
    <w:rsid w:val="00AC3870"/>
    <w:rsid w:val="00AD65C9"/>
    <w:rsid w:val="00B3048A"/>
    <w:rsid w:val="00B6370E"/>
    <w:rsid w:val="00B73900"/>
    <w:rsid w:val="00B87FEB"/>
    <w:rsid w:val="00C02A33"/>
    <w:rsid w:val="00C1460E"/>
    <w:rsid w:val="00C15977"/>
    <w:rsid w:val="00C41DCF"/>
    <w:rsid w:val="00C461EF"/>
    <w:rsid w:val="00CC440A"/>
    <w:rsid w:val="00CE2ED4"/>
    <w:rsid w:val="00D21D78"/>
    <w:rsid w:val="00D871AD"/>
    <w:rsid w:val="00E01B69"/>
    <w:rsid w:val="00F05EE7"/>
    <w:rsid w:val="00F06B1A"/>
    <w:rsid w:val="00F836EC"/>
    <w:rsid w:val="00F8718E"/>
    <w:rsid w:val="00FE0575"/>
    <w:rsid w:val="0416B644"/>
    <w:rsid w:val="041BFD8B"/>
    <w:rsid w:val="04694C05"/>
    <w:rsid w:val="06C147F3"/>
    <w:rsid w:val="0752C24B"/>
    <w:rsid w:val="08A3621D"/>
    <w:rsid w:val="08FC44B1"/>
    <w:rsid w:val="0998FF82"/>
    <w:rsid w:val="099D52E0"/>
    <w:rsid w:val="09FCFF71"/>
    <w:rsid w:val="0B675EF5"/>
    <w:rsid w:val="0CB8F0DE"/>
    <w:rsid w:val="0D351341"/>
    <w:rsid w:val="0E153B3D"/>
    <w:rsid w:val="0E581ADD"/>
    <w:rsid w:val="0FD06CEA"/>
    <w:rsid w:val="11DB9CD7"/>
    <w:rsid w:val="13EF7854"/>
    <w:rsid w:val="143E8CD8"/>
    <w:rsid w:val="144FC80D"/>
    <w:rsid w:val="1465ACDA"/>
    <w:rsid w:val="146DB578"/>
    <w:rsid w:val="14BB2602"/>
    <w:rsid w:val="157A028B"/>
    <w:rsid w:val="16FA6317"/>
    <w:rsid w:val="1719FE8A"/>
    <w:rsid w:val="192D598D"/>
    <w:rsid w:val="1B0AC373"/>
    <w:rsid w:val="1BF58698"/>
    <w:rsid w:val="1BFAED00"/>
    <w:rsid w:val="1C8FF210"/>
    <w:rsid w:val="1C9F2203"/>
    <w:rsid w:val="1CB5CFA6"/>
    <w:rsid w:val="1E6639D6"/>
    <w:rsid w:val="1E80D437"/>
    <w:rsid w:val="1EE5EF93"/>
    <w:rsid w:val="1F088C72"/>
    <w:rsid w:val="203ABFD1"/>
    <w:rsid w:val="204F6B1A"/>
    <w:rsid w:val="20C7F4CD"/>
    <w:rsid w:val="20DCB328"/>
    <w:rsid w:val="22062B00"/>
    <w:rsid w:val="22C20645"/>
    <w:rsid w:val="2353C55C"/>
    <w:rsid w:val="26465F4B"/>
    <w:rsid w:val="2649200F"/>
    <w:rsid w:val="27C25658"/>
    <w:rsid w:val="27DF060C"/>
    <w:rsid w:val="28F268BB"/>
    <w:rsid w:val="2A36147D"/>
    <w:rsid w:val="2B3CBA84"/>
    <w:rsid w:val="2CECEC1B"/>
    <w:rsid w:val="2DA74820"/>
    <w:rsid w:val="2E65CE53"/>
    <w:rsid w:val="2F526253"/>
    <w:rsid w:val="31256923"/>
    <w:rsid w:val="3161B49A"/>
    <w:rsid w:val="3186FE67"/>
    <w:rsid w:val="33482F4D"/>
    <w:rsid w:val="3352EDA0"/>
    <w:rsid w:val="33B5A71C"/>
    <w:rsid w:val="350E3400"/>
    <w:rsid w:val="35B37D42"/>
    <w:rsid w:val="36CA0F54"/>
    <w:rsid w:val="376D87F8"/>
    <w:rsid w:val="38FA62CE"/>
    <w:rsid w:val="39104F43"/>
    <w:rsid w:val="39142EB5"/>
    <w:rsid w:val="396070B6"/>
    <w:rsid w:val="3980D5FD"/>
    <w:rsid w:val="39AA4F49"/>
    <w:rsid w:val="39FA6DD0"/>
    <w:rsid w:val="3B80FF6C"/>
    <w:rsid w:val="3C33E499"/>
    <w:rsid w:val="3E603B4C"/>
    <w:rsid w:val="41D1CD73"/>
    <w:rsid w:val="42D48776"/>
    <w:rsid w:val="440F1577"/>
    <w:rsid w:val="44C394C2"/>
    <w:rsid w:val="4552CFC2"/>
    <w:rsid w:val="48BB86F9"/>
    <w:rsid w:val="48C67351"/>
    <w:rsid w:val="497D340B"/>
    <w:rsid w:val="49F69354"/>
    <w:rsid w:val="4D06D5BB"/>
    <w:rsid w:val="4EC4CCAB"/>
    <w:rsid w:val="4EE76506"/>
    <w:rsid w:val="4FAA004E"/>
    <w:rsid w:val="4FF6A97B"/>
    <w:rsid w:val="508E1A76"/>
    <w:rsid w:val="50DBB959"/>
    <w:rsid w:val="50F4799E"/>
    <w:rsid w:val="514454D8"/>
    <w:rsid w:val="5212A72B"/>
    <w:rsid w:val="5292E600"/>
    <w:rsid w:val="52D81BC0"/>
    <w:rsid w:val="52F939FA"/>
    <w:rsid w:val="5309F3FE"/>
    <w:rsid w:val="55371F8A"/>
    <w:rsid w:val="55B36D9D"/>
    <w:rsid w:val="55CDF5AE"/>
    <w:rsid w:val="56A7AF0B"/>
    <w:rsid w:val="5A973680"/>
    <w:rsid w:val="5AD0AA12"/>
    <w:rsid w:val="5C34F665"/>
    <w:rsid w:val="5D3230D0"/>
    <w:rsid w:val="5E71E487"/>
    <w:rsid w:val="5E747115"/>
    <w:rsid w:val="6054A23E"/>
    <w:rsid w:val="6068EACA"/>
    <w:rsid w:val="606B9CF5"/>
    <w:rsid w:val="62A09E41"/>
    <w:rsid w:val="63BC0EEE"/>
    <w:rsid w:val="63DBC420"/>
    <w:rsid w:val="649807CD"/>
    <w:rsid w:val="65AD9B83"/>
    <w:rsid w:val="669CD439"/>
    <w:rsid w:val="66C0F9E3"/>
    <w:rsid w:val="67FBCBE9"/>
    <w:rsid w:val="6B93CE92"/>
    <w:rsid w:val="6D65D58F"/>
    <w:rsid w:val="6DC532D6"/>
    <w:rsid w:val="6E9B9F19"/>
    <w:rsid w:val="6F2460D7"/>
    <w:rsid w:val="702B976D"/>
    <w:rsid w:val="706360F4"/>
    <w:rsid w:val="713320D2"/>
    <w:rsid w:val="71675E0F"/>
    <w:rsid w:val="71863CA7"/>
    <w:rsid w:val="71939044"/>
    <w:rsid w:val="72553EF7"/>
    <w:rsid w:val="7356A252"/>
    <w:rsid w:val="74D298C4"/>
    <w:rsid w:val="760D3A34"/>
    <w:rsid w:val="7691FEE3"/>
    <w:rsid w:val="76A0262D"/>
    <w:rsid w:val="76DAC1E0"/>
    <w:rsid w:val="77155C0B"/>
    <w:rsid w:val="78272FFF"/>
    <w:rsid w:val="78D51160"/>
    <w:rsid w:val="797C5AB7"/>
    <w:rsid w:val="7AEFC705"/>
    <w:rsid w:val="7B3A01FE"/>
    <w:rsid w:val="7C407CBC"/>
    <w:rsid w:val="7C54B703"/>
    <w:rsid w:val="7E9B2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EC298"/>
  <w15:chartTrackingRefBased/>
  <w15:docId w15:val="{C08D9775-6816-4DAC-A512-ABD49CEC6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C440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440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C44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44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44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44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4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4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40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C440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C440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CC440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C440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C440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C440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C440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C440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C440A"/>
    <w:rPr>
      <w:rFonts w:eastAsiaTheme="majorEastAsia" w:cstheme="majorBidi"/>
      <w:color w:val="272727" w:themeColor="text1" w:themeTint="D8"/>
    </w:rPr>
  </w:style>
  <w:style w:type="paragraph" w:styleId="Title">
    <w:name w:val="Title"/>
    <w:basedOn w:val="Normal"/>
    <w:next w:val="Normal"/>
    <w:link w:val="TitleChar"/>
    <w:uiPriority w:val="10"/>
    <w:qFormat/>
    <w:rsid w:val="00CC440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C440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C440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C44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40A"/>
    <w:pPr>
      <w:spacing w:before="160"/>
      <w:jc w:val="center"/>
    </w:pPr>
    <w:rPr>
      <w:i/>
      <w:iCs/>
      <w:color w:val="404040" w:themeColor="text1" w:themeTint="BF"/>
    </w:rPr>
  </w:style>
  <w:style w:type="character" w:styleId="QuoteChar" w:customStyle="1">
    <w:name w:val="Quote Char"/>
    <w:basedOn w:val="DefaultParagraphFont"/>
    <w:link w:val="Quote"/>
    <w:uiPriority w:val="29"/>
    <w:rsid w:val="00CC440A"/>
    <w:rPr>
      <w:i/>
      <w:iCs/>
      <w:color w:val="404040" w:themeColor="text1" w:themeTint="BF"/>
    </w:rPr>
  </w:style>
  <w:style w:type="paragraph" w:styleId="ListParagraph">
    <w:name w:val="List Paragraph"/>
    <w:basedOn w:val="Normal"/>
    <w:uiPriority w:val="34"/>
    <w:qFormat/>
    <w:rsid w:val="00CC440A"/>
    <w:pPr>
      <w:ind w:left="720"/>
      <w:contextualSpacing/>
    </w:pPr>
  </w:style>
  <w:style w:type="character" w:styleId="IntenseEmphasis">
    <w:name w:val="Intense Emphasis"/>
    <w:basedOn w:val="DefaultParagraphFont"/>
    <w:uiPriority w:val="21"/>
    <w:qFormat/>
    <w:rsid w:val="00CC440A"/>
    <w:rPr>
      <w:i/>
      <w:iCs/>
      <w:color w:val="0F4761" w:themeColor="accent1" w:themeShade="BF"/>
    </w:rPr>
  </w:style>
  <w:style w:type="paragraph" w:styleId="IntenseQuote">
    <w:name w:val="Intense Quote"/>
    <w:basedOn w:val="Normal"/>
    <w:next w:val="Normal"/>
    <w:link w:val="IntenseQuoteChar"/>
    <w:uiPriority w:val="30"/>
    <w:qFormat/>
    <w:rsid w:val="00CC440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C440A"/>
    <w:rPr>
      <w:i/>
      <w:iCs/>
      <w:color w:val="0F4761" w:themeColor="accent1" w:themeShade="BF"/>
    </w:rPr>
  </w:style>
  <w:style w:type="character" w:styleId="IntenseReference">
    <w:name w:val="Intense Reference"/>
    <w:basedOn w:val="DefaultParagraphFont"/>
    <w:uiPriority w:val="32"/>
    <w:qFormat/>
    <w:rsid w:val="00CC440A"/>
    <w:rPr>
      <w:b/>
      <w:bCs/>
      <w:smallCaps/>
      <w:color w:val="0F4761" w:themeColor="accent1" w:themeShade="BF"/>
      <w:spacing w:val="5"/>
    </w:rPr>
  </w:style>
  <w:style w:type="paragraph" w:styleId="Header">
    <w:name w:val="header"/>
    <w:basedOn w:val="Normal"/>
    <w:link w:val="HeaderChar"/>
    <w:uiPriority w:val="99"/>
    <w:unhideWhenUsed/>
    <w:rsid w:val="00CC440A"/>
    <w:pPr>
      <w:tabs>
        <w:tab w:val="center" w:pos="4513"/>
        <w:tab w:val="right" w:pos="9026"/>
      </w:tabs>
      <w:spacing w:after="0" w:line="240" w:lineRule="auto"/>
    </w:pPr>
  </w:style>
  <w:style w:type="character" w:styleId="HeaderChar" w:customStyle="1">
    <w:name w:val="Header Char"/>
    <w:basedOn w:val="DefaultParagraphFont"/>
    <w:link w:val="Header"/>
    <w:uiPriority w:val="99"/>
    <w:rsid w:val="00CC440A"/>
  </w:style>
  <w:style w:type="paragraph" w:styleId="Footer">
    <w:name w:val="footer"/>
    <w:basedOn w:val="Normal"/>
    <w:link w:val="FooterChar"/>
    <w:uiPriority w:val="99"/>
    <w:unhideWhenUsed/>
    <w:rsid w:val="00CC440A"/>
    <w:pPr>
      <w:tabs>
        <w:tab w:val="center" w:pos="4513"/>
        <w:tab w:val="right" w:pos="9026"/>
      </w:tabs>
      <w:spacing w:after="0" w:line="240" w:lineRule="auto"/>
    </w:pPr>
  </w:style>
  <w:style w:type="character" w:styleId="FooterChar" w:customStyle="1">
    <w:name w:val="Footer Char"/>
    <w:basedOn w:val="DefaultParagraphFont"/>
    <w:link w:val="Footer"/>
    <w:uiPriority w:val="99"/>
    <w:rsid w:val="00CC440A"/>
  </w:style>
  <w:style w:type="character" w:styleId="Hyperlink">
    <w:name w:val="Hyperlink"/>
    <w:basedOn w:val="DefaultParagraphFont"/>
    <w:uiPriority w:val="99"/>
    <w:unhideWhenUsed/>
    <w:rsid w:val="00CC440A"/>
    <w:rPr>
      <w:color w:val="467886" w:themeColor="hyperlink"/>
      <w:u w:val="single"/>
    </w:rPr>
  </w:style>
  <w:style w:type="character" w:styleId="UnresolvedMention">
    <w:name w:val="Unresolved Mention"/>
    <w:basedOn w:val="DefaultParagraphFont"/>
    <w:uiPriority w:val="99"/>
    <w:semiHidden/>
    <w:unhideWhenUsed/>
    <w:rsid w:val="00CC440A"/>
    <w:rPr>
      <w:color w:val="605E5C"/>
      <w:shd w:val="clear" w:color="auto" w:fill="E1DFDD"/>
    </w:rPr>
  </w:style>
  <w:style w:type="table" w:styleId="TableGrid">
    <w:name w:val="Table Grid"/>
    <w:basedOn w:val="TableNormal"/>
    <w:uiPriority w:val="39"/>
    <w:rsid w:val="00CC440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F836EC"/>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Strong">
    <w:name w:val="Strong"/>
    <w:basedOn w:val="DefaultParagraphFont"/>
    <w:uiPriority w:val="22"/>
    <w:qFormat/>
    <w:rsid w:val="00F836EC"/>
    <w:rPr>
      <w:b/>
      <w:bCs/>
    </w:rPr>
  </w:style>
  <w:style w:type="character" w:styleId="FollowedHyperlink">
    <w:name w:val="FollowedHyperlink"/>
    <w:basedOn w:val="DefaultParagraphFont"/>
    <w:uiPriority w:val="99"/>
    <w:semiHidden/>
    <w:unhideWhenUsed/>
    <w:rsid w:val="0059268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8363">
      <w:bodyDiv w:val="1"/>
      <w:marLeft w:val="0"/>
      <w:marRight w:val="0"/>
      <w:marTop w:val="0"/>
      <w:marBottom w:val="0"/>
      <w:divBdr>
        <w:top w:val="none" w:sz="0" w:space="0" w:color="auto"/>
        <w:left w:val="none" w:sz="0" w:space="0" w:color="auto"/>
        <w:bottom w:val="none" w:sz="0" w:space="0" w:color="auto"/>
        <w:right w:val="none" w:sz="0" w:space="0" w:color="auto"/>
      </w:divBdr>
      <w:divsChild>
        <w:div w:id="2099981501">
          <w:marLeft w:val="0"/>
          <w:marRight w:val="0"/>
          <w:marTop w:val="0"/>
          <w:marBottom w:val="0"/>
          <w:divBdr>
            <w:top w:val="none" w:sz="0" w:space="0" w:color="auto"/>
            <w:left w:val="none" w:sz="0" w:space="0" w:color="auto"/>
            <w:bottom w:val="none" w:sz="0" w:space="0" w:color="auto"/>
            <w:right w:val="none" w:sz="0" w:space="0" w:color="auto"/>
          </w:divBdr>
          <w:divsChild>
            <w:div w:id="336545369">
              <w:marLeft w:val="0"/>
              <w:marRight w:val="0"/>
              <w:marTop w:val="0"/>
              <w:marBottom w:val="0"/>
              <w:divBdr>
                <w:top w:val="none" w:sz="0" w:space="0" w:color="auto"/>
                <w:left w:val="none" w:sz="0" w:space="0" w:color="auto"/>
                <w:bottom w:val="none" w:sz="0" w:space="0" w:color="auto"/>
                <w:right w:val="none" w:sz="0" w:space="0" w:color="auto"/>
              </w:divBdr>
            </w:div>
            <w:div w:id="1702395821">
              <w:marLeft w:val="0"/>
              <w:marRight w:val="0"/>
              <w:marTop w:val="0"/>
              <w:marBottom w:val="0"/>
              <w:divBdr>
                <w:top w:val="none" w:sz="0" w:space="0" w:color="auto"/>
                <w:left w:val="none" w:sz="0" w:space="0" w:color="auto"/>
                <w:bottom w:val="none" w:sz="0" w:space="0" w:color="auto"/>
                <w:right w:val="none" w:sz="0" w:space="0" w:color="auto"/>
              </w:divBdr>
            </w:div>
            <w:div w:id="973027206">
              <w:marLeft w:val="0"/>
              <w:marRight w:val="0"/>
              <w:marTop w:val="0"/>
              <w:marBottom w:val="0"/>
              <w:divBdr>
                <w:top w:val="none" w:sz="0" w:space="0" w:color="auto"/>
                <w:left w:val="none" w:sz="0" w:space="0" w:color="auto"/>
                <w:bottom w:val="none" w:sz="0" w:space="0" w:color="auto"/>
                <w:right w:val="none" w:sz="0" w:space="0" w:color="auto"/>
              </w:divBdr>
            </w:div>
            <w:div w:id="609895415">
              <w:marLeft w:val="0"/>
              <w:marRight w:val="0"/>
              <w:marTop w:val="0"/>
              <w:marBottom w:val="0"/>
              <w:divBdr>
                <w:top w:val="none" w:sz="0" w:space="0" w:color="auto"/>
                <w:left w:val="none" w:sz="0" w:space="0" w:color="auto"/>
                <w:bottom w:val="none" w:sz="0" w:space="0" w:color="auto"/>
                <w:right w:val="none" w:sz="0" w:space="0" w:color="auto"/>
              </w:divBdr>
            </w:div>
            <w:div w:id="372534368">
              <w:marLeft w:val="0"/>
              <w:marRight w:val="0"/>
              <w:marTop w:val="0"/>
              <w:marBottom w:val="0"/>
              <w:divBdr>
                <w:top w:val="none" w:sz="0" w:space="0" w:color="auto"/>
                <w:left w:val="none" w:sz="0" w:space="0" w:color="auto"/>
                <w:bottom w:val="none" w:sz="0" w:space="0" w:color="auto"/>
                <w:right w:val="none" w:sz="0" w:space="0" w:color="auto"/>
              </w:divBdr>
            </w:div>
            <w:div w:id="2113624399">
              <w:marLeft w:val="0"/>
              <w:marRight w:val="0"/>
              <w:marTop w:val="0"/>
              <w:marBottom w:val="0"/>
              <w:divBdr>
                <w:top w:val="none" w:sz="0" w:space="0" w:color="auto"/>
                <w:left w:val="none" w:sz="0" w:space="0" w:color="auto"/>
                <w:bottom w:val="none" w:sz="0" w:space="0" w:color="auto"/>
                <w:right w:val="none" w:sz="0" w:space="0" w:color="auto"/>
              </w:divBdr>
            </w:div>
            <w:div w:id="1108308697">
              <w:marLeft w:val="0"/>
              <w:marRight w:val="0"/>
              <w:marTop w:val="0"/>
              <w:marBottom w:val="0"/>
              <w:divBdr>
                <w:top w:val="none" w:sz="0" w:space="0" w:color="auto"/>
                <w:left w:val="none" w:sz="0" w:space="0" w:color="auto"/>
                <w:bottom w:val="none" w:sz="0" w:space="0" w:color="auto"/>
                <w:right w:val="none" w:sz="0" w:space="0" w:color="auto"/>
              </w:divBdr>
            </w:div>
            <w:div w:id="797798643">
              <w:marLeft w:val="0"/>
              <w:marRight w:val="0"/>
              <w:marTop w:val="0"/>
              <w:marBottom w:val="0"/>
              <w:divBdr>
                <w:top w:val="none" w:sz="0" w:space="0" w:color="auto"/>
                <w:left w:val="none" w:sz="0" w:space="0" w:color="auto"/>
                <w:bottom w:val="none" w:sz="0" w:space="0" w:color="auto"/>
                <w:right w:val="none" w:sz="0" w:space="0" w:color="auto"/>
              </w:divBdr>
            </w:div>
            <w:div w:id="172190358">
              <w:marLeft w:val="0"/>
              <w:marRight w:val="0"/>
              <w:marTop w:val="0"/>
              <w:marBottom w:val="0"/>
              <w:divBdr>
                <w:top w:val="none" w:sz="0" w:space="0" w:color="auto"/>
                <w:left w:val="none" w:sz="0" w:space="0" w:color="auto"/>
                <w:bottom w:val="none" w:sz="0" w:space="0" w:color="auto"/>
                <w:right w:val="none" w:sz="0" w:space="0" w:color="auto"/>
              </w:divBdr>
            </w:div>
            <w:div w:id="1620916315">
              <w:marLeft w:val="0"/>
              <w:marRight w:val="0"/>
              <w:marTop w:val="0"/>
              <w:marBottom w:val="0"/>
              <w:divBdr>
                <w:top w:val="none" w:sz="0" w:space="0" w:color="auto"/>
                <w:left w:val="none" w:sz="0" w:space="0" w:color="auto"/>
                <w:bottom w:val="none" w:sz="0" w:space="0" w:color="auto"/>
                <w:right w:val="none" w:sz="0" w:space="0" w:color="auto"/>
              </w:divBdr>
            </w:div>
            <w:div w:id="544291089">
              <w:marLeft w:val="0"/>
              <w:marRight w:val="0"/>
              <w:marTop w:val="0"/>
              <w:marBottom w:val="0"/>
              <w:divBdr>
                <w:top w:val="none" w:sz="0" w:space="0" w:color="auto"/>
                <w:left w:val="none" w:sz="0" w:space="0" w:color="auto"/>
                <w:bottom w:val="none" w:sz="0" w:space="0" w:color="auto"/>
                <w:right w:val="none" w:sz="0" w:space="0" w:color="auto"/>
              </w:divBdr>
            </w:div>
            <w:div w:id="527832680">
              <w:marLeft w:val="0"/>
              <w:marRight w:val="0"/>
              <w:marTop w:val="0"/>
              <w:marBottom w:val="0"/>
              <w:divBdr>
                <w:top w:val="none" w:sz="0" w:space="0" w:color="auto"/>
                <w:left w:val="none" w:sz="0" w:space="0" w:color="auto"/>
                <w:bottom w:val="none" w:sz="0" w:space="0" w:color="auto"/>
                <w:right w:val="none" w:sz="0" w:space="0" w:color="auto"/>
              </w:divBdr>
            </w:div>
            <w:div w:id="1052773707">
              <w:marLeft w:val="0"/>
              <w:marRight w:val="0"/>
              <w:marTop w:val="0"/>
              <w:marBottom w:val="0"/>
              <w:divBdr>
                <w:top w:val="none" w:sz="0" w:space="0" w:color="auto"/>
                <w:left w:val="none" w:sz="0" w:space="0" w:color="auto"/>
                <w:bottom w:val="none" w:sz="0" w:space="0" w:color="auto"/>
                <w:right w:val="none" w:sz="0" w:space="0" w:color="auto"/>
              </w:divBdr>
            </w:div>
          </w:divsChild>
        </w:div>
        <w:div w:id="300579071">
          <w:marLeft w:val="0"/>
          <w:marRight w:val="0"/>
          <w:marTop w:val="0"/>
          <w:marBottom w:val="0"/>
          <w:divBdr>
            <w:top w:val="none" w:sz="0" w:space="0" w:color="auto"/>
            <w:left w:val="none" w:sz="0" w:space="0" w:color="auto"/>
            <w:bottom w:val="none" w:sz="0" w:space="0" w:color="auto"/>
            <w:right w:val="none" w:sz="0" w:space="0" w:color="auto"/>
          </w:divBdr>
          <w:divsChild>
            <w:div w:id="1181089910">
              <w:marLeft w:val="0"/>
              <w:marRight w:val="0"/>
              <w:marTop w:val="0"/>
              <w:marBottom w:val="0"/>
              <w:divBdr>
                <w:top w:val="none" w:sz="0" w:space="0" w:color="auto"/>
                <w:left w:val="none" w:sz="0" w:space="0" w:color="auto"/>
                <w:bottom w:val="none" w:sz="0" w:space="0" w:color="auto"/>
                <w:right w:val="none" w:sz="0" w:space="0" w:color="auto"/>
              </w:divBdr>
            </w:div>
            <w:div w:id="974021184">
              <w:marLeft w:val="0"/>
              <w:marRight w:val="0"/>
              <w:marTop w:val="0"/>
              <w:marBottom w:val="0"/>
              <w:divBdr>
                <w:top w:val="none" w:sz="0" w:space="0" w:color="auto"/>
                <w:left w:val="none" w:sz="0" w:space="0" w:color="auto"/>
                <w:bottom w:val="none" w:sz="0" w:space="0" w:color="auto"/>
                <w:right w:val="none" w:sz="0" w:space="0" w:color="auto"/>
              </w:divBdr>
            </w:div>
            <w:div w:id="722869140">
              <w:marLeft w:val="0"/>
              <w:marRight w:val="0"/>
              <w:marTop w:val="0"/>
              <w:marBottom w:val="0"/>
              <w:divBdr>
                <w:top w:val="none" w:sz="0" w:space="0" w:color="auto"/>
                <w:left w:val="none" w:sz="0" w:space="0" w:color="auto"/>
                <w:bottom w:val="none" w:sz="0" w:space="0" w:color="auto"/>
                <w:right w:val="none" w:sz="0" w:space="0" w:color="auto"/>
              </w:divBdr>
            </w:div>
            <w:div w:id="1358237137">
              <w:marLeft w:val="0"/>
              <w:marRight w:val="0"/>
              <w:marTop w:val="0"/>
              <w:marBottom w:val="0"/>
              <w:divBdr>
                <w:top w:val="none" w:sz="0" w:space="0" w:color="auto"/>
                <w:left w:val="none" w:sz="0" w:space="0" w:color="auto"/>
                <w:bottom w:val="none" w:sz="0" w:space="0" w:color="auto"/>
                <w:right w:val="none" w:sz="0" w:space="0" w:color="auto"/>
              </w:divBdr>
            </w:div>
            <w:div w:id="646782061">
              <w:marLeft w:val="0"/>
              <w:marRight w:val="0"/>
              <w:marTop w:val="0"/>
              <w:marBottom w:val="0"/>
              <w:divBdr>
                <w:top w:val="none" w:sz="0" w:space="0" w:color="auto"/>
                <w:left w:val="none" w:sz="0" w:space="0" w:color="auto"/>
                <w:bottom w:val="none" w:sz="0" w:space="0" w:color="auto"/>
                <w:right w:val="none" w:sz="0" w:space="0" w:color="auto"/>
              </w:divBdr>
            </w:div>
            <w:div w:id="356927822">
              <w:marLeft w:val="0"/>
              <w:marRight w:val="0"/>
              <w:marTop w:val="0"/>
              <w:marBottom w:val="0"/>
              <w:divBdr>
                <w:top w:val="none" w:sz="0" w:space="0" w:color="auto"/>
                <w:left w:val="none" w:sz="0" w:space="0" w:color="auto"/>
                <w:bottom w:val="none" w:sz="0" w:space="0" w:color="auto"/>
                <w:right w:val="none" w:sz="0" w:space="0" w:color="auto"/>
              </w:divBdr>
            </w:div>
            <w:div w:id="623658777">
              <w:marLeft w:val="0"/>
              <w:marRight w:val="0"/>
              <w:marTop w:val="0"/>
              <w:marBottom w:val="0"/>
              <w:divBdr>
                <w:top w:val="none" w:sz="0" w:space="0" w:color="auto"/>
                <w:left w:val="none" w:sz="0" w:space="0" w:color="auto"/>
                <w:bottom w:val="none" w:sz="0" w:space="0" w:color="auto"/>
                <w:right w:val="none" w:sz="0" w:space="0" w:color="auto"/>
              </w:divBdr>
            </w:div>
            <w:div w:id="892279595">
              <w:marLeft w:val="0"/>
              <w:marRight w:val="0"/>
              <w:marTop w:val="0"/>
              <w:marBottom w:val="0"/>
              <w:divBdr>
                <w:top w:val="none" w:sz="0" w:space="0" w:color="auto"/>
                <w:left w:val="none" w:sz="0" w:space="0" w:color="auto"/>
                <w:bottom w:val="none" w:sz="0" w:space="0" w:color="auto"/>
                <w:right w:val="none" w:sz="0" w:space="0" w:color="auto"/>
              </w:divBdr>
            </w:div>
            <w:div w:id="1198619880">
              <w:marLeft w:val="0"/>
              <w:marRight w:val="0"/>
              <w:marTop w:val="0"/>
              <w:marBottom w:val="0"/>
              <w:divBdr>
                <w:top w:val="none" w:sz="0" w:space="0" w:color="auto"/>
                <w:left w:val="none" w:sz="0" w:space="0" w:color="auto"/>
                <w:bottom w:val="none" w:sz="0" w:space="0" w:color="auto"/>
                <w:right w:val="none" w:sz="0" w:space="0" w:color="auto"/>
              </w:divBdr>
            </w:div>
            <w:div w:id="59983879">
              <w:marLeft w:val="0"/>
              <w:marRight w:val="0"/>
              <w:marTop w:val="0"/>
              <w:marBottom w:val="0"/>
              <w:divBdr>
                <w:top w:val="none" w:sz="0" w:space="0" w:color="auto"/>
                <w:left w:val="none" w:sz="0" w:space="0" w:color="auto"/>
                <w:bottom w:val="none" w:sz="0" w:space="0" w:color="auto"/>
                <w:right w:val="none" w:sz="0" w:space="0" w:color="auto"/>
              </w:divBdr>
            </w:div>
            <w:div w:id="183134065">
              <w:marLeft w:val="0"/>
              <w:marRight w:val="0"/>
              <w:marTop w:val="0"/>
              <w:marBottom w:val="0"/>
              <w:divBdr>
                <w:top w:val="none" w:sz="0" w:space="0" w:color="auto"/>
                <w:left w:val="none" w:sz="0" w:space="0" w:color="auto"/>
                <w:bottom w:val="none" w:sz="0" w:space="0" w:color="auto"/>
                <w:right w:val="none" w:sz="0" w:space="0" w:color="auto"/>
              </w:divBdr>
            </w:div>
            <w:div w:id="1869879074">
              <w:marLeft w:val="0"/>
              <w:marRight w:val="0"/>
              <w:marTop w:val="0"/>
              <w:marBottom w:val="0"/>
              <w:divBdr>
                <w:top w:val="none" w:sz="0" w:space="0" w:color="auto"/>
                <w:left w:val="none" w:sz="0" w:space="0" w:color="auto"/>
                <w:bottom w:val="none" w:sz="0" w:space="0" w:color="auto"/>
                <w:right w:val="none" w:sz="0" w:space="0" w:color="auto"/>
              </w:divBdr>
            </w:div>
            <w:div w:id="1207377487">
              <w:marLeft w:val="0"/>
              <w:marRight w:val="0"/>
              <w:marTop w:val="0"/>
              <w:marBottom w:val="0"/>
              <w:divBdr>
                <w:top w:val="none" w:sz="0" w:space="0" w:color="auto"/>
                <w:left w:val="none" w:sz="0" w:space="0" w:color="auto"/>
                <w:bottom w:val="none" w:sz="0" w:space="0" w:color="auto"/>
                <w:right w:val="none" w:sz="0" w:space="0" w:color="auto"/>
              </w:divBdr>
            </w:div>
            <w:div w:id="1616979572">
              <w:marLeft w:val="0"/>
              <w:marRight w:val="0"/>
              <w:marTop w:val="0"/>
              <w:marBottom w:val="0"/>
              <w:divBdr>
                <w:top w:val="none" w:sz="0" w:space="0" w:color="auto"/>
                <w:left w:val="none" w:sz="0" w:space="0" w:color="auto"/>
                <w:bottom w:val="none" w:sz="0" w:space="0" w:color="auto"/>
                <w:right w:val="none" w:sz="0" w:space="0" w:color="auto"/>
              </w:divBdr>
            </w:div>
            <w:div w:id="660695507">
              <w:marLeft w:val="0"/>
              <w:marRight w:val="0"/>
              <w:marTop w:val="0"/>
              <w:marBottom w:val="0"/>
              <w:divBdr>
                <w:top w:val="none" w:sz="0" w:space="0" w:color="auto"/>
                <w:left w:val="none" w:sz="0" w:space="0" w:color="auto"/>
                <w:bottom w:val="none" w:sz="0" w:space="0" w:color="auto"/>
                <w:right w:val="none" w:sz="0" w:space="0" w:color="auto"/>
              </w:divBdr>
            </w:div>
            <w:div w:id="762259524">
              <w:marLeft w:val="0"/>
              <w:marRight w:val="0"/>
              <w:marTop w:val="0"/>
              <w:marBottom w:val="0"/>
              <w:divBdr>
                <w:top w:val="none" w:sz="0" w:space="0" w:color="auto"/>
                <w:left w:val="none" w:sz="0" w:space="0" w:color="auto"/>
                <w:bottom w:val="none" w:sz="0" w:space="0" w:color="auto"/>
                <w:right w:val="none" w:sz="0" w:space="0" w:color="auto"/>
              </w:divBdr>
            </w:div>
            <w:div w:id="2121140792">
              <w:marLeft w:val="0"/>
              <w:marRight w:val="0"/>
              <w:marTop w:val="0"/>
              <w:marBottom w:val="0"/>
              <w:divBdr>
                <w:top w:val="none" w:sz="0" w:space="0" w:color="auto"/>
                <w:left w:val="none" w:sz="0" w:space="0" w:color="auto"/>
                <w:bottom w:val="none" w:sz="0" w:space="0" w:color="auto"/>
                <w:right w:val="none" w:sz="0" w:space="0" w:color="auto"/>
              </w:divBdr>
            </w:div>
            <w:div w:id="1898348159">
              <w:marLeft w:val="0"/>
              <w:marRight w:val="0"/>
              <w:marTop w:val="0"/>
              <w:marBottom w:val="0"/>
              <w:divBdr>
                <w:top w:val="none" w:sz="0" w:space="0" w:color="auto"/>
                <w:left w:val="none" w:sz="0" w:space="0" w:color="auto"/>
                <w:bottom w:val="none" w:sz="0" w:space="0" w:color="auto"/>
                <w:right w:val="none" w:sz="0" w:space="0" w:color="auto"/>
              </w:divBdr>
            </w:div>
            <w:div w:id="850994846">
              <w:marLeft w:val="0"/>
              <w:marRight w:val="0"/>
              <w:marTop w:val="0"/>
              <w:marBottom w:val="0"/>
              <w:divBdr>
                <w:top w:val="none" w:sz="0" w:space="0" w:color="auto"/>
                <w:left w:val="none" w:sz="0" w:space="0" w:color="auto"/>
                <w:bottom w:val="none" w:sz="0" w:space="0" w:color="auto"/>
                <w:right w:val="none" w:sz="0" w:space="0" w:color="auto"/>
              </w:divBdr>
            </w:div>
            <w:div w:id="768357613">
              <w:marLeft w:val="0"/>
              <w:marRight w:val="0"/>
              <w:marTop w:val="0"/>
              <w:marBottom w:val="0"/>
              <w:divBdr>
                <w:top w:val="none" w:sz="0" w:space="0" w:color="auto"/>
                <w:left w:val="none" w:sz="0" w:space="0" w:color="auto"/>
                <w:bottom w:val="none" w:sz="0" w:space="0" w:color="auto"/>
                <w:right w:val="none" w:sz="0" w:space="0" w:color="auto"/>
              </w:divBdr>
            </w:div>
          </w:divsChild>
        </w:div>
        <w:div w:id="630331844">
          <w:marLeft w:val="0"/>
          <w:marRight w:val="0"/>
          <w:marTop w:val="0"/>
          <w:marBottom w:val="0"/>
          <w:divBdr>
            <w:top w:val="none" w:sz="0" w:space="0" w:color="auto"/>
            <w:left w:val="none" w:sz="0" w:space="0" w:color="auto"/>
            <w:bottom w:val="none" w:sz="0" w:space="0" w:color="auto"/>
            <w:right w:val="none" w:sz="0" w:space="0" w:color="auto"/>
          </w:divBdr>
          <w:divsChild>
            <w:div w:id="609750002">
              <w:marLeft w:val="0"/>
              <w:marRight w:val="0"/>
              <w:marTop w:val="0"/>
              <w:marBottom w:val="0"/>
              <w:divBdr>
                <w:top w:val="none" w:sz="0" w:space="0" w:color="auto"/>
                <w:left w:val="none" w:sz="0" w:space="0" w:color="auto"/>
                <w:bottom w:val="none" w:sz="0" w:space="0" w:color="auto"/>
                <w:right w:val="none" w:sz="0" w:space="0" w:color="auto"/>
              </w:divBdr>
            </w:div>
            <w:div w:id="823204987">
              <w:marLeft w:val="0"/>
              <w:marRight w:val="0"/>
              <w:marTop w:val="0"/>
              <w:marBottom w:val="0"/>
              <w:divBdr>
                <w:top w:val="none" w:sz="0" w:space="0" w:color="auto"/>
                <w:left w:val="none" w:sz="0" w:space="0" w:color="auto"/>
                <w:bottom w:val="none" w:sz="0" w:space="0" w:color="auto"/>
                <w:right w:val="none" w:sz="0" w:space="0" w:color="auto"/>
              </w:divBdr>
            </w:div>
            <w:div w:id="351415138">
              <w:marLeft w:val="0"/>
              <w:marRight w:val="0"/>
              <w:marTop w:val="0"/>
              <w:marBottom w:val="0"/>
              <w:divBdr>
                <w:top w:val="none" w:sz="0" w:space="0" w:color="auto"/>
                <w:left w:val="none" w:sz="0" w:space="0" w:color="auto"/>
                <w:bottom w:val="none" w:sz="0" w:space="0" w:color="auto"/>
                <w:right w:val="none" w:sz="0" w:space="0" w:color="auto"/>
              </w:divBdr>
            </w:div>
            <w:div w:id="299312824">
              <w:marLeft w:val="0"/>
              <w:marRight w:val="0"/>
              <w:marTop w:val="0"/>
              <w:marBottom w:val="0"/>
              <w:divBdr>
                <w:top w:val="none" w:sz="0" w:space="0" w:color="auto"/>
                <w:left w:val="none" w:sz="0" w:space="0" w:color="auto"/>
                <w:bottom w:val="none" w:sz="0" w:space="0" w:color="auto"/>
                <w:right w:val="none" w:sz="0" w:space="0" w:color="auto"/>
              </w:divBdr>
            </w:div>
            <w:div w:id="1447768441">
              <w:marLeft w:val="0"/>
              <w:marRight w:val="0"/>
              <w:marTop w:val="0"/>
              <w:marBottom w:val="0"/>
              <w:divBdr>
                <w:top w:val="none" w:sz="0" w:space="0" w:color="auto"/>
                <w:left w:val="none" w:sz="0" w:space="0" w:color="auto"/>
                <w:bottom w:val="none" w:sz="0" w:space="0" w:color="auto"/>
                <w:right w:val="none" w:sz="0" w:space="0" w:color="auto"/>
              </w:divBdr>
            </w:div>
            <w:div w:id="2141611144">
              <w:marLeft w:val="0"/>
              <w:marRight w:val="0"/>
              <w:marTop w:val="0"/>
              <w:marBottom w:val="0"/>
              <w:divBdr>
                <w:top w:val="none" w:sz="0" w:space="0" w:color="auto"/>
                <w:left w:val="none" w:sz="0" w:space="0" w:color="auto"/>
                <w:bottom w:val="none" w:sz="0" w:space="0" w:color="auto"/>
                <w:right w:val="none" w:sz="0" w:space="0" w:color="auto"/>
              </w:divBdr>
            </w:div>
            <w:div w:id="1085802531">
              <w:marLeft w:val="0"/>
              <w:marRight w:val="0"/>
              <w:marTop w:val="0"/>
              <w:marBottom w:val="0"/>
              <w:divBdr>
                <w:top w:val="none" w:sz="0" w:space="0" w:color="auto"/>
                <w:left w:val="none" w:sz="0" w:space="0" w:color="auto"/>
                <w:bottom w:val="none" w:sz="0" w:space="0" w:color="auto"/>
                <w:right w:val="none" w:sz="0" w:space="0" w:color="auto"/>
              </w:divBdr>
            </w:div>
            <w:div w:id="1058940910">
              <w:marLeft w:val="0"/>
              <w:marRight w:val="0"/>
              <w:marTop w:val="0"/>
              <w:marBottom w:val="0"/>
              <w:divBdr>
                <w:top w:val="none" w:sz="0" w:space="0" w:color="auto"/>
                <w:left w:val="none" w:sz="0" w:space="0" w:color="auto"/>
                <w:bottom w:val="none" w:sz="0" w:space="0" w:color="auto"/>
                <w:right w:val="none" w:sz="0" w:space="0" w:color="auto"/>
              </w:divBdr>
            </w:div>
            <w:div w:id="1664894925">
              <w:marLeft w:val="0"/>
              <w:marRight w:val="0"/>
              <w:marTop w:val="0"/>
              <w:marBottom w:val="0"/>
              <w:divBdr>
                <w:top w:val="none" w:sz="0" w:space="0" w:color="auto"/>
                <w:left w:val="none" w:sz="0" w:space="0" w:color="auto"/>
                <w:bottom w:val="none" w:sz="0" w:space="0" w:color="auto"/>
                <w:right w:val="none" w:sz="0" w:space="0" w:color="auto"/>
              </w:divBdr>
            </w:div>
            <w:div w:id="675233741">
              <w:marLeft w:val="0"/>
              <w:marRight w:val="0"/>
              <w:marTop w:val="0"/>
              <w:marBottom w:val="0"/>
              <w:divBdr>
                <w:top w:val="none" w:sz="0" w:space="0" w:color="auto"/>
                <w:left w:val="none" w:sz="0" w:space="0" w:color="auto"/>
                <w:bottom w:val="none" w:sz="0" w:space="0" w:color="auto"/>
                <w:right w:val="none" w:sz="0" w:space="0" w:color="auto"/>
              </w:divBdr>
            </w:div>
            <w:div w:id="109440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3355">
      <w:bodyDiv w:val="1"/>
      <w:marLeft w:val="0"/>
      <w:marRight w:val="0"/>
      <w:marTop w:val="0"/>
      <w:marBottom w:val="0"/>
      <w:divBdr>
        <w:top w:val="none" w:sz="0" w:space="0" w:color="auto"/>
        <w:left w:val="none" w:sz="0" w:space="0" w:color="auto"/>
        <w:bottom w:val="none" w:sz="0" w:space="0" w:color="auto"/>
        <w:right w:val="none" w:sz="0" w:space="0" w:color="auto"/>
      </w:divBdr>
      <w:divsChild>
        <w:div w:id="905799006">
          <w:marLeft w:val="0"/>
          <w:marRight w:val="0"/>
          <w:marTop w:val="0"/>
          <w:marBottom w:val="0"/>
          <w:divBdr>
            <w:top w:val="none" w:sz="0" w:space="0" w:color="auto"/>
            <w:left w:val="none" w:sz="0" w:space="0" w:color="auto"/>
            <w:bottom w:val="none" w:sz="0" w:space="0" w:color="auto"/>
            <w:right w:val="none" w:sz="0" w:space="0" w:color="auto"/>
          </w:divBdr>
        </w:div>
        <w:div w:id="1974409250">
          <w:marLeft w:val="0"/>
          <w:marRight w:val="0"/>
          <w:marTop w:val="0"/>
          <w:marBottom w:val="0"/>
          <w:divBdr>
            <w:top w:val="none" w:sz="0" w:space="0" w:color="auto"/>
            <w:left w:val="none" w:sz="0" w:space="0" w:color="auto"/>
            <w:bottom w:val="none" w:sz="0" w:space="0" w:color="auto"/>
            <w:right w:val="none" w:sz="0" w:space="0" w:color="auto"/>
          </w:divBdr>
        </w:div>
        <w:div w:id="1786777604">
          <w:marLeft w:val="0"/>
          <w:marRight w:val="0"/>
          <w:marTop w:val="0"/>
          <w:marBottom w:val="0"/>
          <w:divBdr>
            <w:top w:val="none" w:sz="0" w:space="0" w:color="auto"/>
            <w:left w:val="none" w:sz="0" w:space="0" w:color="auto"/>
            <w:bottom w:val="none" w:sz="0" w:space="0" w:color="auto"/>
            <w:right w:val="none" w:sz="0" w:space="0" w:color="auto"/>
          </w:divBdr>
          <w:divsChild>
            <w:div w:id="1789622922">
              <w:marLeft w:val="0"/>
              <w:marRight w:val="0"/>
              <w:marTop w:val="0"/>
              <w:marBottom w:val="0"/>
              <w:divBdr>
                <w:top w:val="none" w:sz="0" w:space="0" w:color="auto"/>
                <w:left w:val="none" w:sz="0" w:space="0" w:color="auto"/>
                <w:bottom w:val="none" w:sz="0" w:space="0" w:color="auto"/>
                <w:right w:val="none" w:sz="0" w:space="0" w:color="auto"/>
              </w:divBdr>
            </w:div>
            <w:div w:id="835075482">
              <w:marLeft w:val="0"/>
              <w:marRight w:val="0"/>
              <w:marTop w:val="0"/>
              <w:marBottom w:val="0"/>
              <w:divBdr>
                <w:top w:val="none" w:sz="0" w:space="0" w:color="auto"/>
                <w:left w:val="none" w:sz="0" w:space="0" w:color="auto"/>
                <w:bottom w:val="none" w:sz="0" w:space="0" w:color="auto"/>
                <w:right w:val="none" w:sz="0" w:space="0" w:color="auto"/>
              </w:divBdr>
            </w:div>
            <w:div w:id="1946498860">
              <w:marLeft w:val="0"/>
              <w:marRight w:val="0"/>
              <w:marTop w:val="0"/>
              <w:marBottom w:val="0"/>
              <w:divBdr>
                <w:top w:val="none" w:sz="0" w:space="0" w:color="auto"/>
                <w:left w:val="none" w:sz="0" w:space="0" w:color="auto"/>
                <w:bottom w:val="none" w:sz="0" w:space="0" w:color="auto"/>
                <w:right w:val="none" w:sz="0" w:space="0" w:color="auto"/>
              </w:divBdr>
            </w:div>
            <w:div w:id="1195458338">
              <w:marLeft w:val="0"/>
              <w:marRight w:val="0"/>
              <w:marTop w:val="0"/>
              <w:marBottom w:val="0"/>
              <w:divBdr>
                <w:top w:val="none" w:sz="0" w:space="0" w:color="auto"/>
                <w:left w:val="none" w:sz="0" w:space="0" w:color="auto"/>
                <w:bottom w:val="none" w:sz="0" w:space="0" w:color="auto"/>
                <w:right w:val="none" w:sz="0" w:space="0" w:color="auto"/>
              </w:divBdr>
            </w:div>
            <w:div w:id="736981363">
              <w:marLeft w:val="0"/>
              <w:marRight w:val="0"/>
              <w:marTop w:val="0"/>
              <w:marBottom w:val="0"/>
              <w:divBdr>
                <w:top w:val="none" w:sz="0" w:space="0" w:color="auto"/>
                <w:left w:val="none" w:sz="0" w:space="0" w:color="auto"/>
                <w:bottom w:val="none" w:sz="0" w:space="0" w:color="auto"/>
                <w:right w:val="none" w:sz="0" w:space="0" w:color="auto"/>
              </w:divBdr>
            </w:div>
            <w:div w:id="491022211">
              <w:marLeft w:val="0"/>
              <w:marRight w:val="0"/>
              <w:marTop w:val="0"/>
              <w:marBottom w:val="0"/>
              <w:divBdr>
                <w:top w:val="none" w:sz="0" w:space="0" w:color="auto"/>
                <w:left w:val="none" w:sz="0" w:space="0" w:color="auto"/>
                <w:bottom w:val="none" w:sz="0" w:space="0" w:color="auto"/>
                <w:right w:val="none" w:sz="0" w:space="0" w:color="auto"/>
              </w:divBdr>
            </w:div>
            <w:div w:id="689647619">
              <w:marLeft w:val="0"/>
              <w:marRight w:val="0"/>
              <w:marTop w:val="0"/>
              <w:marBottom w:val="0"/>
              <w:divBdr>
                <w:top w:val="none" w:sz="0" w:space="0" w:color="auto"/>
                <w:left w:val="none" w:sz="0" w:space="0" w:color="auto"/>
                <w:bottom w:val="none" w:sz="0" w:space="0" w:color="auto"/>
                <w:right w:val="none" w:sz="0" w:space="0" w:color="auto"/>
              </w:divBdr>
            </w:div>
          </w:divsChild>
        </w:div>
        <w:div w:id="1796366551">
          <w:marLeft w:val="0"/>
          <w:marRight w:val="0"/>
          <w:marTop w:val="0"/>
          <w:marBottom w:val="0"/>
          <w:divBdr>
            <w:top w:val="none" w:sz="0" w:space="0" w:color="auto"/>
            <w:left w:val="none" w:sz="0" w:space="0" w:color="auto"/>
            <w:bottom w:val="none" w:sz="0" w:space="0" w:color="auto"/>
            <w:right w:val="none" w:sz="0" w:space="0" w:color="auto"/>
          </w:divBdr>
        </w:div>
        <w:div w:id="1673296541">
          <w:marLeft w:val="0"/>
          <w:marRight w:val="0"/>
          <w:marTop w:val="0"/>
          <w:marBottom w:val="0"/>
          <w:divBdr>
            <w:top w:val="none" w:sz="0" w:space="0" w:color="auto"/>
            <w:left w:val="none" w:sz="0" w:space="0" w:color="auto"/>
            <w:bottom w:val="none" w:sz="0" w:space="0" w:color="auto"/>
            <w:right w:val="none" w:sz="0" w:space="0" w:color="auto"/>
          </w:divBdr>
          <w:divsChild>
            <w:div w:id="1159150554">
              <w:marLeft w:val="0"/>
              <w:marRight w:val="0"/>
              <w:marTop w:val="0"/>
              <w:marBottom w:val="0"/>
              <w:divBdr>
                <w:top w:val="none" w:sz="0" w:space="0" w:color="auto"/>
                <w:left w:val="none" w:sz="0" w:space="0" w:color="auto"/>
                <w:bottom w:val="none" w:sz="0" w:space="0" w:color="auto"/>
                <w:right w:val="none" w:sz="0" w:space="0" w:color="auto"/>
              </w:divBdr>
            </w:div>
            <w:div w:id="1050037264">
              <w:marLeft w:val="0"/>
              <w:marRight w:val="0"/>
              <w:marTop w:val="0"/>
              <w:marBottom w:val="0"/>
              <w:divBdr>
                <w:top w:val="none" w:sz="0" w:space="0" w:color="auto"/>
                <w:left w:val="none" w:sz="0" w:space="0" w:color="auto"/>
                <w:bottom w:val="none" w:sz="0" w:space="0" w:color="auto"/>
                <w:right w:val="none" w:sz="0" w:space="0" w:color="auto"/>
              </w:divBdr>
            </w:div>
            <w:div w:id="2075010502">
              <w:marLeft w:val="0"/>
              <w:marRight w:val="0"/>
              <w:marTop w:val="0"/>
              <w:marBottom w:val="0"/>
              <w:divBdr>
                <w:top w:val="none" w:sz="0" w:space="0" w:color="auto"/>
                <w:left w:val="none" w:sz="0" w:space="0" w:color="auto"/>
                <w:bottom w:val="none" w:sz="0" w:space="0" w:color="auto"/>
                <w:right w:val="none" w:sz="0" w:space="0" w:color="auto"/>
              </w:divBdr>
            </w:div>
            <w:div w:id="326059032">
              <w:marLeft w:val="0"/>
              <w:marRight w:val="0"/>
              <w:marTop w:val="0"/>
              <w:marBottom w:val="0"/>
              <w:divBdr>
                <w:top w:val="none" w:sz="0" w:space="0" w:color="auto"/>
                <w:left w:val="none" w:sz="0" w:space="0" w:color="auto"/>
                <w:bottom w:val="none" w:sz="0" w:space="0" w:color="auto"/>
                <w:right w:val="none" w:sz="0" w:space="0" w:color="auto"/>
              </w:divBdr>
            </w:div>
            <w:div w:id="1884754884">
              <w:marLeft w:val="0"/>
              <w:marRight w:val="0"/>
              <w:marTop w:val="0"/>
              <w:marBottom w:val="0"/>
              <w:divBdr>
                <w:top w:val="none" w:sz="0" w:space="0" w:color="auto"/>
                <w:left w:val="none" w:sz="0" w:space="0" w:color="auto"/>
                <w:bottom w:val="none" w:sz="0" w:space="0" w:color="auto"/>
                <w:right w:val="none" w:sz="0" w:space="0" w:color="auto"/>
              </w:divBdr>
            </w:div>
          </w:divsChild>
        </w:div>
        <w:div w:id="214851155">
          <w:marLeft w:val="0"/>
          <w:marRight w:val="0"/>
          <w:marTop w:val="0"/>
          <w:marBottom w:val="0"/>
          <w:divBdr>
            <w:top w:val="none" w:sz="0" w:space="0" w:color="auto"/>
            <w:left w:val="none" w:sz="0" w:space="0" w:color="auto"/>
            <w:bottom w:val="none" w:sz="0" w:space="0" w:color="auto"/>
            <w:right w:val="none" w:sz="0" w:space="0" w:color="auto"/>
          </w:divBdr>
        </w:div>
        <w:div w:id="1624457880">
          <w:marLeft w:val="0"/>
          <w:marRight w:val="0"/>
          <w:marTop w:val="0"/>
          <w:marBottom w:val="0"/>
          <w:divBdr>
            <w:top w:val="none" w:sz="0" w:space="0" w:color="auto"/>
            <w:left w:val="none" w:sz="0" w:space="0" w:color="auto"/>
            <w:bottom w:val="none" w:sz="0" w:space="0" w:color="auto"/>
            <w:right w:val="none" w:sz="0" w:space="0" w:color="auto"/>
          </w:divBdr>
          <w:divsChild>
            <w:div w:id="1234200780">
              <w:marLeft w:val="0"/>
              <w:marRight w:val="0"/>
              <w:marTop w:val="0"/>
              <w:marBottom w:val="0"/>
              <w:divBdr>
                <w:top w:val="none" w:sz="0" w:space="0" w:color="auto"/>
                <w:left w:val="none" w:sz="0" w:space="0" w:color="auto"/>
                <w:bottom w:val="none" w:sz="0" w:space="0" w:color="auto"/>
                <w:right w:val="none" w:sz="0" w:space="0" w:color="auto"/>
              </w:divBdr>
            </w:div>
            <w:div w:id="186256528">
              <w:marLeft w:val="0"/>
              <w:marRight w:val="0"/>
              <w:marTop w:val="0"/>
              <w:marBottom w:val="0"/>
              <w:divBdr>
                <w:top w:val="none" w:sz="0" w:space="0" w:color="auto"/>
                <w:left w:val="none" w:sz="0" w:space="0" w:color="auto"/>
                <w:bottom w:val="none" w:sz="0" w:space="0" w:color="auto"/>
                <w:right w:val="none" w:sz="0" w:space="0" w:color="auto"/>
              </w:divBdr>
            </w:div>
            <w:div w:id="1621036063">
              <w:marLeft w:val="0"/>
              <w:marRight w:val="0"/>
              <w:marTop w:val="0"/>
              <w:marBottom w:val="0"/>
              <w:divBdr>
                <w:top w:val="none" w:sz="0" w:space="0" w:color="auto"/>
                <w:left w:val="none" w:sz="0" w:space="0" w:color="auto"/>
                <w:bottom w:val="none" w:sz="0" w:space="0" w:color="auto"/>
                <w:right w:val="none" w:sz="0" w:space="0" w:color="auto"/>
              </w:divBdr>
            </w:div>
            <w:div w:id="354424656">
              <w:marLeft w:val="0"/>
              <w:marRight w:val="0"/>
              <w:marTop w:val="0"/>
              <w:marBottom w:val="0"/>
              <w:divBdr>
                <w:top w:val="none" w:sz="0" w:space="0" w:color="auto"/>
                <w:left w:val="none" w:sz="0" w:space="0" w:color="auto"/>
                <w:bottom w:val="none" w:sz="0" w:space="0" w:color="auto"/>
                <w:right w:val="none" w:sz="0" w:space="0" w:color="auto"/>
              </w:divBdr>
            </w:div>
            <w:div w:id="1816409318">
              <w:marLeft w:val="0"/>
              <w:marRight w:val="0"/>
              <w:marTop w:val="0"/>
              <w:marBottom w:val="0"/>
              <w:divBdr>
                <w:top w:val="none" w:sz="0" w:space="0" w:color="auto"/>
                <w:left w:val="none" w:sz="0" w:space="0" w:color="auto"/>
                <w:bottom w:val="none" w:sz="0" w:space="0" w:color="auto"/>
                <w:right w:val="none" w:sz="0" w:space="0" w:color="auto"/>
              </w:divBdr>
            </w:div>
            <w:div w:id="52891992">
              <w:marLeft w:val="0"/>
              <w:marRight w:val="0"/>
              <w:marTop w:val="0"/>
              <w:marBottom w:val="0"/>
              <w:divBdr>
                <w:top w:val="none" w:sz="0" w:space="0" w:color="auto"/>
                <w:left w:val="none" w:sz="0" w:space="0" w:color="auto"/>
                <w:bottom w:val="none" w:sz="0" w:space="0" w:color="auto"/>
                <w:right w:val="none" w:sz="0" w:space="0" w:color="auto"/>
              </w:divBdr>
            </w:div>
          </w:divsChild>
        </w:div>
        <w:div w:id="1273391561">
          <w:marLeft w:val="0"/>
          <w:marRight w:val="0"/>
          <w:marTop w:val="0"/>
          <w:marBottom w:val="0"/>
          <w:divBdr>
            <w:top w:val="none" w:sz="0" w:space="0" w:color="auto"/>
            <w:left w:val="none" w:sz="0" w:space="0" w:color="auto"/>
            <w:bottom w:val="none" w:sz="0" w:space="0" w:color="auto"/>
            <w:right w:val="none" w:sz="0" w:space="0" w:color="auto"/>
          </w:divBdr>
        </w:div>
        <w:div w:id="1880898626">
          <w:marLeft w:val="0"/>
          <w:marRight w:val="0"/>
          <w:marTop w:val="0"/>
          <w:marBottom w:val="0"/>
          <w:divBdr>
            <w:top w:val="none" w:sz="0" w:space="0" w:color="auto"/>
            <w:left w:val="none" w:sz="0" w:space="0" w:color="auto"/>
            <w:bottom w:val="none" w:sz="0" w:space="0" w:color="auto"/>
            <w:right w:val="none" w:sz="0" w:space="0" w:color="auto"/>
          </w:divBdr>
          <w:divsChild>
            <w:div w:id="2107454573">
              <w:marLeft w:val="0"/>
              <w:marRight w:val="0"/>
              <w:marTop w:val="0"/>
              <w:marBottom w:val="0"/>
              <w:divBdr>
                <w:top w:val="none" w:sz="0" w:space="0" w:color="auto"/>
                <w:left w:val="none" w:sz="0" w:space="0" w:color="auto"/>
                <w:bottom w:val="none" w:sz="0" w:space="0" w:color="auto"/>
                <w:right w:val="none" w:sz="0" w:space="0" w:color="auto"/>
              </w:divBdr>
            </w:div>
            <w:div w:id="1143809580">
              <w:marLeft w:val="0"/>
              <w:marRight w:val="0"/>
              <w:marTop w:val="0"/>
              <w:marBottom w:val="0"/>
              <w:divBdr>
                <w:top w:val="none" w:sz="0" w:space="0" w:color="auto"/>
                <w:left w:val="none" w:sz="0" w:space="0" w:color="auto"/>
                <w:bottom w:val="none" w:sz="0" w:space="0" w:color="auto"/>
                <w:right w:val="none" w:sz="0" w:space="0" w:color="auto"/>
              </w:divBdr>
            </w:div>
            <w:div w:id="1990672367">
              <w:marLeft w:val="0"/>
              <w:marRight w:val="0"/>
              <w:marTop w:val="0"/>
              <w:marBottom w:val="0"/>
              <w:divBdr>
                <w:top w:val="none" w:sz="0" w:space="0" w:color="auto"/>
                <w:left w:val="none" w:sz="0" w:space="0" w:color="auto"/>
                <w:bottom w:val="none" w:sz="0" w:space="0" w:color="auto"/>
                <w:right w:val="none" w:sz="0" w:space="0" w:color="auto"/>
              </w:divBdr>
            </w:div>
            <w:div w:id="913397188">
              <w:marLeft w:val="0"/>
              <w:marRight w:val="0"/>
              <w:marTop w:val="0"/>
              <w:marBottom w:val="0"/>
              <w:divBdr>
                <w:top w:val="none" w:sz="0" w:space="0" w:color="auto"/>
                <w:left w:val="none" w:sz="0" w:space="0" w:color="auto"/>
                <w:bottom w:val="none" w:sz="0" w:space="0" w:color="auto"/>
                <w:right w:val="none" w:sz="0" w:space="0" w:color="auto"/>
              </w:divBdr>
            </w:div>
            <w:div w:id="1154950888">
              <w:marLeft w:val="0"/>
              <w:marRight w:val="0"/>
              <w:marTop w:val="0"/>
              <w:marBottom w:val="0"/>
              <w:divBdr>
                <w:top w:val="none" w:sz="0" w:space="0" w:color="auto"/>
                <w:left w:val="none" w:sz="0" w:space="0" w:color="auto"/>
                <w:bottom w:val="none" w:sz="0" w:space="0" w:color="auto"/>
                <w:right w:val="none" w:sz="0" w:space="0" w:color="auto"/>
              </w:divBdr>
            </w:div>
            <w:div w:id="871267947">
              <w:marLeft w:val="0"/>
              <w:marRight w:val="0"/>
              <w:marTop w:val="0"/>
              <w:marBottom w:val="0"/>
              <w:divBdr>
                <w:top w:val="none" w:sz="0" w:space="0" w:color="auto"/>
                <w:left w:val="none" w:sz="0" w:space="0" w:color="auto"/>
                <w:bottom w:val="none" w:sz="0" w:space="0" w:color="auto"/>
                <w:right w:val="none" w:sz="0" w:space="0" w:color="auto"/>
              </w:divBdr>
            </w:div>
          </w:divsChild>
        </w:div>
        <w:div w:id="969482013">
          <w:marLeft w:val="0"/>
          <w:marRight w:val="0"/>
          <w:marTop w:val="0"/>
          <w:marBottom w:val="0"/>
          <w:divBdr>
            <w:top w:val="none" w:sz="0" w:space="0" w:color="auto"/>
            <w:left w:val="none" w:sz="0" w:space="0" w:color="auto"/>
            <w:bottom w:val="none" w:sz="0" w:space="0" w:color="auto"/>
            <w:right w:val="none" w:sz="0" w:space="0" w:color="auto"/>
          </w:divBdr>
        </w:div>
        <w:div w:id="731655878">
          <w:marLeft w:val="0"/>
          <w:marRight w:val="0"/>
          <w:marTop w:val="0"/>
          <w:marBottom w:val="0"/>
          <w:divBdr>
            <w:top w:val="none" w:sz="0" w:space="0" w:color="auto"/>
            <w:left w:val="none" w:sz="0" w:space="0" w:color="auto"/>
            <w:bottom w:val="none" w:sz="0" w:space="0" w:color="auto"/>
            <w:right w:val="none" w:sz="0" w:space="0" w:color="auto"/>
          </w:divBdr>
          <w:divsChild>
            <w:div w:id="751506075">
              <w:marLeft w:val="0"/>
              <w:marRight w:val="0"/>
              <w:marTop w:val="0"/>
              <w:marBottom w:val="0"/>
              <w:divBdr>
                <w:top w:val="none" w:sz="0" w:space="0" w:color="auto"/>
                <w:left w:val="none" w:sz="0" w:space="0" w:color="auto"/>
                <w:bottom w:val="none" w:sz="0" w:space="0" w:color="auto"/>
                <w:right w:val="none" w:sz="0" w:space="0" w:color="auto"/>
              </w:divBdr>
            </w:div>
            <w:div w:id="1259951219">
              <w:marLeft w:val="0"/>
              <w:marRight w:val="0"/>
              <w:marTop w:val="0"/>
              <w:marBottom w:val="0"/>
              <w:divBdr>
                <w:top w:val="none" w:sz="0" w:space="0" w:color="auto"/>
                <w:left w:val="none" w:sz="0" w:space="0" w:color="auto"/>
                <w:bottom w:val="none" w:sz="0" w:space="0" w:color="auto"/>
                <w:right w:val="none" w:sz="0" w:space="0" w:color="auto"/>
              </w:divBdr>
            </w:div>
            <w:div w:id="1249117386">
              <w:marLeft w:val="0"/>
              <w:marRight w:val="0"/>
              <w:marTop w:val="0"/>
              <w:marBottom w:val="0"/>
              <w:divBdr>
                <w:top w:val="none" w:sz="0" w:space="0" w:color="auto"/>
                <w:left w:val="none" w:sz="0" w:space="0" w:color="auto"/>
                <w:bottom w:val="none" w:sz="0" w:space="0" w:color="auto"/>
                <w:right w:val="none" w:sz="0" w:space="0" w:color="auto"/>
              </w:divBdr>
            </w:div>
            <w:div w:id="1357999273">
              <w:marLeft w:val="0"/>
              <w:marRight w:val="0"/>
              <w:marTop w:val="0"/>
              <w:marBottom w:val="0"/>
              <w:divBdr>
                <w:top w:val="none" w:sz="0" w:space="0" w:color="auto"/>
                <w:left w:val="none" w:sz="0" w:space="0" w:color="auto"/>
                <w:bottom w:val="none" w:sz="0" w:space="0" w:color="auto"/>
                <w:right w:val="none" w:sz="0" w:space="0" w:color="auto"/>
              </w:divBdr>
            </w:div>
          </w:divsChild>
        </w:div>
        <w:div w:id="23017882">
          <w:marLeft w:val="0"/>
          <w:marRight w:val="0"/>
          <w:marTop w:val="0"/>
          <w:marBottom w:val="0"/>
          <w:divBdr>
            <w:top w:val="none" w:sz="0" w:space="0" w:color="auto"/>
            <w:left w:val="none" w:sz="0" w:space="0" w:color="auto"/>
            <w:bottom w:val="none" w:sz="0" w:space="0" w:color="auto"/>
            <w:right w:val="none" w:sz="0" w:space="0" w:color="auto"/>
          </w:divBdr>
        </w:div>
        <w:div w:id="37165180">
          <w:marLeft w:val="0"/>
          <w:marRight w:val="0"/>
          <w:marTop w:val="0"/>
          <w:marBottom w:val="0"/>
          <w:divBdr>
            <w:top w:val="none" w:sz="0" w:space="0" w:color="auto"/>
            <w:left w:val="none" w:sz="0" w:space="0" w:color="auto"/>
            <w:bottom w:val="none" w:sz="0" w:space="0" w:color="auto"/>
            <w:right w:val="none" w:sz="0" w:space="0" w:color="auto"/>
          </w:divBdr>
          <w:divsChild>
            <w:div w:id="1833568932">
              <w:marLeft w:val="0"/>
              <w:marRight w:val="0"/>
              <w:marTop w:val="0"/>
              <w:marBottom w:val="0"/>
              <w:divBdr>
                <w:top w:val="none" w:sz="0" w:space="0" w:color="auto"/>
                <w:left w:val="none" w:sz="0" w:space="0" w:color="auto"/>
                <w:bottom w:val="none" w:sz="0" w:space="0" w:color="auto"/>
                <w:right w:val="none" w:sz="0" w:space="0" w:color="auto"/>
              </w:divBdr>
            </w:div>
            <w:div w:id="885221183">
              <w:marLeft w:val="0"/>
              <w:marRight w:val="0"/>
              <w:marTop w:val="0"/>
              <w:marBottom w:val="0"/>
              <w:divBdr>
                <w:top w:val="none" w:sz="0" w:space="0" w:color="auto"/>
                <w:left w:val="none" w:sz="0" w:space="0" w:color="auto"/>
                <w:bottom w:val="none" w:sz="0" w:space="0" w:color="auto"/>
                <w:right w:val="none" w:sz="0" w:space="0" w:color="auto"/>
              </w:divBdr>
            </w:div>
            <w:div w:id="556279428">
              <w:marLeft w:val="0"/>
              <w:marRight w:val="0"/>
              <w:marTop w:val="0"/>
              <w:marBottom w:val="0"/>
              <w:divBdr>
                <w:top w:val="none" w:sz="0" w:space="0" w:color="auto"/>
                <w:left w:val="none" w:sz="0" w:space="0" w:color="auto"/>
                <w:bottom w:val="none" w:sz="0" w:space="0" w:color="auto"/>
                <w:right w:val="none" w:sz="0" w:space="0" w:color="auto"/>
              </w:divBdr>
            </w:div>
            <w:div w:id="1260261533">
              <w:marLeft w:val="0"/>
              <w:marRight w:val="0"/>
              <w:marTop w:val="0"/>
              <w:marBottom w:val="0"/>
              <w:divBdr>
                <w:top w:val="none" w:sz="0" w:space="0" w:color="auto"/>
                <w:left w:val="none" w:sz="0" w:space="0" w:color="auto"/>
                <w:bottom w:val="none" w:sz="0" w:space="0" w:color="auto"/>
                <w:right w:val="none" w:sz="0" w:space="0" w:color="auto"/>
              </w:divBdr>
            </w:div>
            <w:div w:id="557133635">
              <w:marLeft w:val="0"/>
              <w:marRight w:val="0"/>
              <w:marTop w:val="0"/>
              <w:marBottom w:val="0"/>
              <w:divBdr>
                <w:top w:val="none" w:sz="0" w:space="0" w:color="auto"/>
                <w:left w:val="none" w:sz="0" w:space="0" w:color="auto"/>
                <w:bottom w:val="none" w:sz="0" w:space="0" w:color="auto"/>
                <w:right w:val="none" w:sz="0" w:space="0" w:color="auto"/>
              </w:divBdr>
            </w:div>
            <w:div w:id="1809123966">
              <w:marLeft w:val="0"/>
              <w:marRight w:val="0"/>
              <w:marTop w:val="0"/>
              <w:marBottom w:val="0"/>
              <w:divBdr>
                <w:top w:val="none" w:sz="0" w:space="0" w:color="auto"/>
                <w:left w:val="none" w:sz="0" w:space="0" w:color="auto"/>
                <w:bottom w:val="none" w:sz="0" w:space="0" w:color="auto"/>
                <w:right w:val="none" w:sz="0" w:space="0" w:color="auto"/>
              </w:divBdr>
            </w:div>
            <w:div w:id="40178128">
              <w:marLeft w:val="0"/>
              <w:marRight w:val="0"/>
              <w:marTop w:val="0"/>
              <w:marBottom w:val="0"/>
              <w:divBdr>
                <w:top w:val="none" w:sz="0" w:space="0" w:color="auto"/>
                <w:left w:val="none" w:sz="0" w:space="0" w:color="auto"/>
                <w:bottom w:val="none" w:sz="0" w:space="0" w:color="auto"/>
                <w:right w:val="none" w:sz="0" w:space="0" w:color="auto"/>
              </w:divBdr>
            </w:div>
            <w:div w:id="1014847687">
              <w:marLeft w:val="0"/>
              <w:marRight w:val="0"/>
              <w:marTop w:val="0"/>
              <w:marBottom w:val="0"/>
              <w:divBdr>
                <w:top w:val="none" w:sz="0" w:space="0" w:color="auto"/>
                <w:left w:val="none" w:sz="0" w:space="0" w:color="auto"/>
                <w:bottom w:val="none" w:sz="0" w:space="0" w:color="auto"/>
                <w:right w:val="none" w:sz="0" w:space="0" w:color="auto"/>
              </w:divBdr>
            </w:div>
            <w:div w:id="1569076475">
              <w:marLeft w:val="0"/>
              <w:marRight w:val="0"/>
              <w:marTop w:val="0"/>
              <w:marBottom w:val="0"/>
              <w:divBdr>
                <w:top w:val="none" w:sz="0" w:space="0" w:color="auto"/>
                <w:left w:val="none" w:sz="0" w:space="0" w:color="auto"/>
                <w:bottom w:val="none" w:sz="0" w:space="0" w:color="auto"/>
                <w:right w:val="none" w:sz="0" w:space="0" w:color="auto"/>
              </w:divBdr>
            </w:div>
            <w:div w:id="436367428">
              <w:marLeft w:val="0"/>
              <w:marRight w:val="0"/>
              <w:marTop w:val="0"/>
              <w:marBottom w:val="0"/>
              <w:divBdr>
                <w:top w:val="none" w:sz="0" w:space="0" w:color="auto"/>
                <w:left w:val="none" w:sz="0" w:space="0" w:color="auto"/>
                <w:bottom w:val="none" w:sz="0" w:space="0" w:color="auto"/>
                <w:right w:val="none" w:sz="0" w:space="0" w:color="auto"/>
              </w:divBdr>
            </w:div>
          </w:divsChild>
        </w:div>
        <w:div w:id="1792506755">
          <w:marLeft w:val="0"/>
          <w:marRight w:val="0"/>
          <w:marTop w:val="0"/>
          <w:marBottom w:val="0"/>
          <w:divBdr>
            <w:top w:val="none" w:sz="0" w:space="0" w:color="auto"/>
            <w:left w:val="none" w:sz="0" w:space="0" w:color="auto"/>
            <w:bottom w:val="none" w:sz="0" w:space="0" w:color="auto"/>
            <w:right w:val="none" w:sz="0" w:space="0" w:color="auto"/>
          </w:divBdr>
        </w:div>
        <w:div w:id="362757026">
          <w:marLeft w:val="0"/>
          <w:marRight w:val="0"/>
          <w:marTop w:val="0"/>
          <w:marBottom w:val="0"/>
          <w:divBdr>
            <w:top w:val="none" w:sz="0" w:space="0" w:color="auto"/>
            <w:left w:val="none" w:sz="0" w:space="0" w:color="auto"/>
            <w:bottom w:val="none" w:sz="0" w:space="0" w:color="auto"/>
            <w:right w:val="none" w:sz="0" w:space="0" w:color="auto"/>
          </w:divBdr>
          <w:divsChild>
            <w:div w:id="271940297">
              <w:marLeft w:val="0"/>
              <w:marRight w:val="0"/>
              <w:marTop w:val="0"/>
              <w:marBottom w:val="0"/>
              <w:divBdr>
                <w:top w:val="none" w:sz="0" w:space="0" w:color="auto"/>
                <w:left w:val="none" w:sz="0" w:space="0" w:color="auto"/>
                <w:bottom w:val="none" w:sz="0" w:space="0" w:color="auto"/>
                <w:right w:val="none" w:sz="0" w:space="0" w:color="auto"/>
              </w:divBdr>
            </w:div>
            <w:div w:id="652754722">
              <w:marLeft w:val="0"/>
              <w:marRight w:val="0"/>
              <w:marTop w:val="0"/>
              <w:marBottom w:val="0"/>
              <w:divBdr>
                <w:top w:val="none" w:sz="0" w:space="0" w:color="auto"/>
                <w:left w:val="none" w:sz="0" w:space="0" w:color="auto"/>
                <w:bottom w:val="none" w:sz="0" w:space="0" w:color="auto"/>
                <w:right w:val="none" w:sz="0" w:space="0" w:color="auto"/>
              </w:divBdr>
            </w:div>
            <w:div w:id="825783080">
              <w:marLeft w:val="0"/>
              <w:marRight w:val="0"/>
              <w:marTop w:val="0"/>
              <w:marBottom w:val="0"/>
              <w:divBdr>
                <w:top w:val="none" w:sz="0" w:space="0" w:color="auto"/>
                <w:left w:val="none" w:sz="0" w:space="0" w:color="auto"/>
                <w:bottom w:val="none" w:sz="0" w:space="0" w:color="auto"/>
                <w:right w:val="none" w:sz="0" w:space="0" w:color="auto"/>
              </w:divBdr>
            </w:div>
            <w:div w:id="1186020187">
              <w:marLeft w:val="0"/>
              <w:marRight w:val="0"/>
              <w:marTop w:val="0"/>
              <w:marBottom w:val="0"/>
              <w:divBdr>
                <w:top w:val="none" w:sz="0" w:space="0" w:color="auto"/>
                <w:left w:val="none" w:sz="0" w:space="0" w:color="auto"/>
                <w:bottom w:val="none" w:sz="0" w:space="0" w:color="auto"/>
                <w:right w:val="none" w:sz="0" w:space="0" w:color="auto"/>
              </w:divBdr>
            </w:div>
            <w:div w:id="14581443">
              <w:marLeft w:val="0"/>
              <w:marRight w:val="0"/>
              <w:marTop w:val="0"/>
              <w:marBottom w:val="0"/>
              <w:divBdr>
                <w:top w:val="none" w:sz="0" w:space="0" w:color="auto"/>
                <w:left w:val="none" w:sz="0" w:space="0" w:color="auto"/>
                <w:bottom w:val="none" w:sz="0" w:space="0" w:color="auto"/>
                <w:right w:val="none" w:sz="0" w:space="0" w:color="auto"/>
              </w:divBdr>
            </w:div>
            <w:div w:id="362903998">
              <w:marLeft w:val="0"/>
              <w:marRight w:val="0"/>
              <w:marTop w:val="0"/>
              <w:marBottom w:val="0"/>
              <w:divBdr>
                <w:top w:val="none" w:sz="0" w:space="0" w:color="auto"/>
                <w:left w:val="none" w:sz="0" w:space="0" w:color="auto"/>
                <w:bottom w:val="none" w:sz="0" w:space="0" w:color="auto"/>
                <w:right w:val="none" w:sz="0" w:space="0" w:color="auto"/>
              </w:divBdr>
            </w:div>
            <w:div w:id="859856952">
              <w:marLeft w:val="0"/>
              <w:marRight w:val="0"/>
              <w:marTop w:val="0"/>
              <w:marBottom w:val="0"/>
              <w:divBdr>
                <w:top w:val="none" w:sz="0" w:space="0" w:color="auto"/>
                <w:left w:val="none" w:sz="0" w:space="0" w:color="auto"/>
                <w:bottom w:val="none" w:sz="0" w:space="0" w:color="auto"/>
                <w:right w:val="none" w:sz="0" w:space="0" w:color="auto"/>
              </w:divBdr>
            </w:div>
            <w:div w:id="1690594428">
              <w:marLeft w:val="0"/>
              <w:marRight w:val="0"/>
              <w:marTop w:val="0"/>
              <w:marBottom w:val="0"/>
              <w:divBdr>
                <w:top w:val="none" w:sz="0" w:space="0" w:color="auto"/>
                <w:left w:val="none" w:sz="0" w:space="0" w:color="auto"/>
                <w:bottom w:val="none" w:sz="0" w:space="0" w:color="auto"/>
                <w:right w:val="none" w:sz="0" w:space="0" w:color="auto"/>
              </w:divBdr>
            </w:div>
            <w:div w:id="1104881490">
              <w:marLeft w:val="0"/>
              <w:marRight w:val="0"/>
              <w:marTop w:val="0"/>
              <w:marBottom w:val="0"/>
              <w:divBdr>
                <w:top w:val="none" w:sz="0" w:space="0" w:color="auto"/>
                <w:left w:val="none" w:sz="0" w:space="0" w:color="auto"/>
                <w:bottom w:val="none" w:sz="0" w:space="0" w:color="auto"/>
                <w:right w:val="none" w:sz="0" w:space="0" w:color="auto"/>
              </w:divBdr>
            </w:div>
            <w:div w:id="846674514">
              <w:marLeft w:val="0"/>
              <w:marRight w:val="0"/>
              <w:marTop w:val="0"/>
              <w:marBottom w:val="0"/>
              <w:divBdr>
                <w:top w:val="none" w:sz="0" w:space="0" w:color="auto"/>
                <w:left w:val="none" w:sz="0" w:space="0" w:color="auto"/>
                <w:bottom w:val="none" w:sz="0" w:space="0" w:color="auto"/>
                <w:right w:val="none" w:sz="0" w:space="0" w:color="auto"/>
              </w:divBdr>
            </w:div>
            <w:div w:id="1761371350">
              <w:marLeft w:val="0"/>
              <w:marRight w:val="0"/>
              <w:marTop w:val="0"/>
              <w:marBottom w:val="0"/>
              <w:divBdr>
                <w:top w:val="none" w:sz="0" w:space="0" w:color="auto"/>
                <w:left w:val="none" w:sz="0" w:space="0" w:color="auto"/>
                <w:bottom w:val="none" w:sz="0" w:space="0" w:color="auto"/>
                <w:right w:val="none" w:sz="0" w:space="0" w:color="auto"/>
              </w:divBdr>
            </w:div>
          </w:divsChild>
        </w:div>
        <w:div w:id="1363283415">
          <w:marLeft w:val="0"/>
          <w:marRight w:val="0"/>
          <w:marTop w:val="0"/>
          <w:marBottom w:val="0"/>
          <w:divBdr>
            <w:top w:val="none" w:sz="0" w:space="0" w:color="auto"/>
            <w:left w:val="none" w:sz="0" w:space="0" w:color="auto"/>
            <w:bottom w:val="none" w:sz="0" w:space="0" w:color="auto"/>
            <w:right w:val="none" w:sz="0" w:space="0" w:color="auto"/>
          </w:divBdr>
        </w:div>
        <w:div w:id="1838184099">
          <w:marLeft w:val="0"/>
          <w:marRight w:val="0"/>
          <w:marTop w:val="0"/>
          <w:marBottom w:val="0"/>
          <w:divBdr>
            <w:top w:val="none" w:sz="0" w:space="0" w:color="auto"/>
            <w:left w:val="none" w:sz="0" w:space="0" w:color="auto"/>
            <w:bottom w:val="none" w:sz="0" w:space="0" w:color="auto"/>
            <w:right w:val="none" w:sz="0" w:space="0" w:color="auto"/>
          </w:divBdr>
          <w:divsChild>
            <w:div w:id="1805075861">
              <w:marLeft w:val="0"/>
              <w:marRight w:val="0"/>
              <w:marTop w:val="0"/>
              <w:marBottom w:val="0"/>
              <w:divBdr>
                <w:top w:val="none" w:sz="0" w:space="0" w:color="auto"/>
                <w:left w:val="none" w:sz="0" w:space="0" w:color="auto"/>
                <w:bottom w:val="none" w:sz="0" w:space="0" w:color="auto"/>
                <w:right w:val="none" w:sz="0" w:space="0" w:color="auto"/>
              </w:divBdr>
            </w:div>
            <w:div w:id="125783118">
              <w:marLeft w:val="0"/>
              <w:marRight w:val="0"/>
              <w:marTop w:val="0"/>
              <w:marBottom w:val="0"/>
              <w:divBdr>
                <w:top w:val="none" w:sz="0" w:space="0" w:color="auto"/>
                <w:left w:val="none" w:sz="0" w:space="0" w:color="auto"/>
                <w:bottom w:val="none" w:sz="0" w:space="0" w:color="auto"/>
                <w:right w:val="none" w:sz="0" w:space="0" w:color="auto"/>
              </w:divBdr>
            </w:div>
            <w:div w:id="1250970104">
              <w:marLeft w:val="0"/>
              <w:marRight w:val="0"/>
              <w:marTop w:val="0"/>
              <w:marBottom w:val="0"/>
              <w:divBdr>
                <w:top w:val="none" w:sz="0" w:space="0" w:color="auto"/>
                <w:left w:val="none" w:sz="0" w:space="0" w:color="auto"/>
                <w:bottom w:val="none" w:sz="0" w:space="0" w:color="auto"/>
                <w:right w:val="none" w:sz="0" w:space="0" w:color="auto"/>
              </w:divBdr>
            </w:div>
            <w:div w:id="1910731238">
              <w:marLeft w:val="0"/>
              <w:marRight w:val="0"/>
              <w:marTop w:val="0"/>
              <w:marBottom w:val="0"/>
              <w:divBdr>
                <w:top w:val="none" w:sz="0" w:space="0" w:color="auto"/>
                <w:left w:val="none" w:sz="0" w:space="0" w:color="auto"/>
                <w:bottom w:val="none" w:sz="0" w:space="0" w:color="auto"/>
                <w:right w:val="none" w:sz="0" w:space="0" w:color="auto"/>
              </w:divBdr>
            </w:div>
            <w:div w:id="123154986">
              <w:marLeft w:val="0"/>
              <w:marRight w:val="0"/>
              <w:marTop w:val="0"/>
              <w:marBottom w:val="0"/>
              <w:divBdr>
                <w:top w:val="none" w:sz="0" w:space="0" w:color="auto"/>
                <w:left w:val="none" w:sz="0" w:space="0" w:color="auto"/>
                <w:bottom w:val="none" w:sz="0" w:space="0" w:color="auto"/>
                <w:right w:val="none" w:sz="0" w:space="0" w:color="auto"/>
              </w:divBdr>
            </w:div>
            <w:div w:id="1060831353">
              <w:marLeft w:val="0"/>
              <w:marRight w:val="0"/>
              <w:marTop w:val="0"/>
              <w:marBottom w:val="0"/>
              <w:divBdr>
                <w:top w:val="none" w:sz="0" w:space="0" w:color="auto"/>
                <w:left w:val="none" w:sz="0" w:space="0" w:color="auto"/>
                <w:bottom w:val="none" w:sz="0" w:space="0" w:color="auto"/>
                <w:right w:val="none" w:sz="0" w:space="0" w:color="auto"/>
              </w:divBdr>
            </w:div>
            <w:div w:id="1206215151">
              <w:marLeft w:val="0"/>
              <w:marRight w:val="0"/>
              <w:marTop w:val="0"/>
              <w:marBottom w:val="0"/>
              <w:divBdr>
                <w:top w:val="none" w:sz="0" w:space="0" w:color="auto"/>
                <w:left w:val="none" w:sz="0" w:space="0" w:color="auto"/>
                <w:bottom w:val="none" w:sz="0" w:space="0" w:color="auto"/>
                <w:right w:val="none" w:sz="0" w:space="0" w:color="auto"/>
              </w:divBdr>
            </w:div>
            <w:div w:id="1324703769">
              <w:marLeft w:val="0"/>
              <w:marRight w:val="0"/>
              <w:marTop w:val="0"/>
              <w:marBottom w:val="0"/>
              <w:divBdr>
                <w:top w:val="none" w:sz="0" w:space="0" w:color="auto"/>
                <w:left w:val="none" w:sz="0" w:space="0" w:color="auto"/>
                <w:bottom w:val="none" w:sz="0" w:space="0" w:color="auto"/>
                <w:right w:val="none" w:sz="0" w:space="0" w:color="auto"/>
              </w:divBdr>
            </w:div>
            <w:div w:id="134273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8887">
      <w:bodyDiv w:val="1"/>
      <w:marLeft w:val="0"/>
      <w:marRight w:val="0"/>
      <w:marTop w:val="0"/>
      <w:marBottom w:val="0"/>
      <w:divBdr>
        <w:top w:val="none" w:sz="0" w:space="0" w:color="auto"/>
        <w:left w:val="none" w:sz="0" w:space="0" w:color="auto"/>
        <w:bottom w:val="none" w:sz="0" w:space="0" w:color="auto"/>
        <w:right w:val="none" w:sz="0" w:space="0" w:color="auto"/>
      </w:divBdr>
      <w:divsChild>
        <w:div w:id="1365905995">
          <w:marLeft w:val="0"/>
          <w:marRight w:val="0"/>
          <w:marTop w:val="0"/>
          <w:marBottom w:val="0"/>
          <w:divBdr>
            <w:top w:val="none" w:sz="0" w:space="0" w:color="auto"/>
            <w:left w:val="none" w:sz="0" w:space="0" w:color="auto"/>
            <w:bottom w:val="none" w:sz="0" w:space="0" w:color="auto"/>
            <w:right w:val="none" w:sz="0" w:space="0" w:color="auto"/>
          </w:divBdr>
          <w:divsChild>
            <w:div w:id="1756440162">
              <w:marLeft w:val="0"/>
              <w:marRight w:val="0"/>
              <w:marTop w:val="0"/>
              <w:marBottom w:val="0"/>
              <w:divBdr>
                <w:top w:val="none" w:sz="0" w:space="0" w:color="auto"/>
                <w:left w:val="none" w:sz="0" w:space="0" w:color="auto"/>
                <w:bottom w:val="none" w:sz="0" w:space="0" w:color="auto"/>
                <w:right w:val="none" w:sz="0" w:space="0" w:color="auto"/>
              </w:divBdr>
            </w:div>
            <w:div w:id="433324760">
              <w:marLeft w:val="0"/>
              <w:marRight w:val="0"/>
              <w:marTop w:val="0"/>
              <w:marBottom w:val="0"/>
              <w:divBdr>
                <w:top w:val="none" w:sz="0" w:space="0" w:color="auto"/>
                <w:left w:val="none" w:sz="0" w:space="0" w:color="auto"/>
                <w:bottom w:val="none" w:sz="0" w:space="0" w:color="auto"/>
                <w:right w:val="none" w:sz="0" w:space="0" w:color="auto"/>
              </w:divBdr>
            </w:div>
            <w:div w:id="512500661">
              <w:marLeft w:val="0"/>
              <w:marRight w:val="0"/>
              <w:marTop w:val="0"/>
              <w:marBottom w:val="0"/>
              <w:divBdr>
                <w:top w:val="none" w:sz="0" w:space="0" w:color="auto"/>
                <w:left w:val="none" w:sz="0" w:space="0" w:color="auto"/>
                <w:bottom w:val="none" w:sz="0" w:space="0" w:color="auto"/>
                <w:right w:val="none" w:sz="0" w:space="0" w:color="auto"/>
              </w:divBdr>
            </w:div>
            <w:div w:id="307980987">
              <w:marLeft w:val="0"/>
              <w:marRight w:val="0"/>
              <w:marTop w:val="0"/>
              <w:marBottom w:val="0"/>
              <w:divBdr>
                <w:top w:val="none" w:sz="0" w:space="0" w:color="auto"/>
                <w:left w:val="none" w:sz="0" w:space="0" w:color="auto"/>
                <w:bottom w:val="none" w:sz="0" w:space="0" w:color="auto"/>
                <w:right w:val="none" w:sz="0" w:space="0" w:color="auto"/>
              </w:divBdr>
            </w:div>
            <w:div w:id="580218872">
              <w:marLeft w:val="0"/>
              <w:marRight w:val="0"/>
              <w:marTop w:val="0"/>
              <w:marBottom w:val="0"/>
              <w:divBdr>
                <w:top w:val="none" w:sz="0" w:space="0" w:color="auto"/>
                <w:left w:val="none" w:sz="0" w:space="0" w:color="auto"/>
                <w:bottom w:val="none" w:sz="0" w:space="0" w:color="auto"/>
                <w:right w:val="none" w:sz="0" w:space="0" w:color="auto"/>
              </w:divBdr>
            </w:div>
            <w:div w:id="1759403932">
              <w:marLeft w:val="0"/>
              <w:marRight w:val="0"/>
              <w:marTop w:val="0"/>
              <w:marBottom w:val="0"/>
              <w:divBdr>
                <w:top w:val="none" w:sz="0" w:space="0" w:color="auto"/>
                <w:left w:val="none" w:sz="0" w:space="0" w:color="auto"/>
                <w:bottom w:val="none" w:sz="0" w:space="0" w:color="auto"/>
                <w:right w:val="none" w:sz="0" w:space="0" w:color="auto"/>
              </w:divBdr>
            </w:div>
            <w:div w:id="555091756">
              <w:marLeft w:val="0"/>
              <w:marRight w:val="0"/>
              <w:marTop w:val="0"/>
              <w:marBottom w:val="0"/>
              <w:divBdr>
                <w:top w:val="none" w:sz="0" w:space="0" w:color="auto"/>
                <w:left w:val="none" w:sz="0" w:space="0" w:color="auto"/>
                <w:bottom w:val="none" w:sz="0" w:space="0" w:color="auto"/>
                <w:right w:val="none" w:sz="0" w:space="0" w:color="auto"/>
              </w:divBdr>
            </w:div>
            <w:div w:id="412513298">
              <w:marLeft w:val="0"/>
              <w:marRight w:val="0"/>
              <w:marTop w:val="0"/>
              <w:marBottom w:val="0"/>
              <w:divBdr>
                <w:top w:val="none" w:sz="0" w:space="0" w:color="auto"/>
                <w:left w:val="none" w:sz="0" w:space="0" w:color="auto"/>
                <w:bottom w:val="none" w:sz="0" w:space="0" w:color="auto"/>
                <w:right w:val="none" w:sz="0" w:space="0" w:color="auto"/>
              </w:divBdr>
            </w:div>
            <w:div w:id="945383667">
              <w:marLeft w:val="0"/>
              <w:marRight w:val="0"/>
              <w:marTop w:val="0"/>
              <w:marBottom w:val="0"/>
              <w:divBdr>
                <w:top w:val="none" w:sz="0" w:space="0" w:color="auto"/>
                <w:left w:val="none" w:sz="0" w:space="0" w:color="auto"/>
                <w:bottom w:val="none" w:sz="0" w:space="0" w:color="auto"/>
                <w:right w:val="none" w:sz="0" w:space="0" w:color="auto"/>
              </w:divBdr>
            </w:div>
          </w:divsChild>
        </w:div>
        <w:div w:id="1958678486">
          <w:marLeft w:val="0"/>
          <w:marRight w:val="0"/>
          <w:marTop w:val="0"/>
          <w:marBottom w:val="0"/>
          <w:divBdr>
            <w:top w:val="none" w:sz="0" w:space="0" w:color="auto"/>
            <w:left w:val="none" w:sz="0" w:space="0" w:color="auto"/>
            <w:bottom w:val="none" w:sz="0" w:space="0" w:color="auto"/>
            <w:right w:val="none" w:sz="0" w:space="0" w:color="auto"/>
          </w:divBdr>
          <w:divsChild>
            <w:div w:id="98717489">
              <w:marLeft w:val="0"/>
              <w:marRight w:val="0"/>
              <w:marTop w:val="0"/>
              <w:marBottom w:val="0"/>
              <w:divBdr>
                <w:top w:val="none" w:sz="0" w:space="0" w:color="auto"/>
                <w:left w:val="none" w:sz="0" w:space="0" w:color="auto"/>
                <w:bottom w:val="none" w:sz="0" w:space="0" w:color="auto"/>
                <w:right w:val="none" w:sz="0" w:space="0" w:color="auto"/>
              </w:divBdr>
            </w:div>
            <w:div w:id="1581216489">
              <w:marLeft w:val="0"/>
              <w:marRight w:val="0"/>
              <w:marTop w:val="0"/>
              <w:marBottom w:val="0"/>
              <w:divBdr>
                <w:top w:val="none" w:sz="0" w:space="0" w:color="auto"/>
                <w:left w:val="none" w:sz="0" w:space="0" w:color="auto"/>
                <w:bottom w:val="none" w:sz="0" w:space="0" w:color="auto"/>
                <w:right w:val="none" w:sz="0" w:space="0" w:color="auto"/>
              </w:divBdr>
            </w:div>
            <w:div w:id="1065182780">
              <w:marLeft w:val="0"/>
              <w:marRight w:val="0"/>
              <w:marTop w:val="0"/>
              <w:marBottom w:val="0"/>
              <w:divBdr>
                <w:top w:val="none" w:sz="0" w:space="0" w:color="auto"/>
                <w:left w:val="none" w:sz="0" w:space="0" w:color="auto"/>
                <w:bottom w:val="none" w:sz="0" w:space="0" w:color="auto"/>
                <w:right w:val="none" w:sz="0" w:space="0" w:color="auto"/>
              </w:divBdr>
            </w:div>
            <w:div w:id="1777363513">
              <w:marLeft w:val="0"/>
              <w:marRight w:val="0"/>
              <w:marTop w:val="0"/>
              <w:marBottom w:val="0"/>
              <w:divBdr>
                <w:top w:val="none" w:sz="0" w:space="0" w:color="auto"/>
                <w:left w:val="none" w:sz="0" w:space="0" w:color="auto"/>
                <w:bottom w:val="none" w:sz="0" w:space="0" w:color="auto"/>
                <w:right w:val="none" w:sz="0" w:space="0" w:color="auto"/>
              </w:divBdr>
            </w:div>
            <w:div w:id="2064400728">
              <w:marLeft w:val="0"/>
              <w:marRight w:val="0"/>
              <w:marTop w:val="0"/>
              <w:marBottom w:val="0"/>
              <w:divBdr>
                <w:top w:val="none" w:sz="0" w:space="0" w:color="auto"/>
                <w:left w:val="none" w:sz="0" w:space="0" w:color="auto"/>
                <w:bottom w:val="none" w:sz="0" w:space="0" w:color="auto"/>
                <w:right w:val="none" w:sz="0" w:space="0" w:color="auto"/>
              </w:divBdr>
            </w:div>
            <w:div w:id="539169265">
              <w:marLeft w:val="0"/>
              <w:marRight w:val="0"/>
              <w:marTop w:val="0"/>
              <w:marBottom w:val="0"/>
              <w:divBdr>
                <w:top w:val="none" w:sz="0" w:space="0" w:color="auto"/>
                <w:left w:val="none" w:sz="0" w:space="0" w:color="auto"/>
                <w:bottom w:val="none" w:sz="0" w:space="0" w:color="auto"/>
                <w:right w:val="none" w:sz="0" w:space="0" w:color="auto"/>
              </w:divBdr>
            </w:div>
            <w:div w:id="429938398">
              <w:marLeft w:val="0"/>
              <w:marRight w:val="0"/>
              <w:marTop w:val="0"/>
              <w:marBottom w:val="0"/>
              <w:divBdr>
                <w:top w:val="none" w:sz="0" w:space="0" w:color="auto"/>
                <w:left w:val="none" w:sz="0" w:space="0" w:color="auto"/>
                <w:bottom w:val="none" w:sz="0" w:space="0" w:color="auto"/>
                <w:right w:val="none" w:sz="0" w:space="0" w:color="auto"/>
              </w:divBdr>
            </w:div>
            <w:div w:id="296683749">
              <w:marLeft w:val="0"/>
              <w:marRight w:val="0"/>
              <w:marTop w:val="0"/>
              <w:marBottom w:val="0"/>
              <w:divBdr>
                <w:top w:val="none" w:sz="0" w:space="0" w:color="auto"/>
                <w:left w:val="none" w:sz="0" w:space="0" w:color="auto"/>
                <w:bottom w:val="none" w:sz="0" w:space="0" w:color="auto"/>
                <w:right w:val="none" w:sz="0" w:space="0" w:color="auto"/>
              </w:divBdr>
            </w:div>
            <w:div w:id="1525559863">
              <w:marLeft w:val="0"/>
              <w:marRight w:val="0"/>
              <w:marTop w:val="0"/>
              <w:marBottom w:val="0"/>
              <w:divBdr>
                <w:top w:val="none" w:sz="0" w:space="0" w:color="auto"/>
                <w:left w:val="none" w:sz="0" w:space="0" w:color="auto"/>
                <w:bottom w:val="none" w:sz="0" w:space="0" w:color="auto"/>
                <w:right w:val="none" w:sz="0" w:space="0" w:color="auto"/>
              </w:divBdr>
            </w:div>
            <w:div w:id="531070100">
              <w:marLeft w:val="0"/>
              <w:marRight w:val="0"/>
              <w:marTop w:val="0"/>
              <w:marBottom w:val="0"/>
              <w:divBdr>
                <w:top w:val="none" w:sz="0" w:space="0" w:color="auto"/>
                <w:left w:val="none" w:sz="0" w:space="0" w:color="auto"/>
                <w:bottom w:val="none" w:sz="0" w:space="0" w:color="auto"/>
                <w:right w:val="none" w:sz="0" w:space="0" w:color="auto"/>
              </w:divBdr>
            </w:div>
            <w:div w:id="1631283784">
              <w:marLeft w:val="0"/>
              <w:marRight w:val="0"/>
              <w:marTop w:val="0"/>
              <w:marBottom w:val="0"/>
              <w:divBdr>
                <w:top w:val="none" w:sz="0" w:space="0" w:color="auto"/>
                <w:left w:val="none" w:sz="0" w:space="0" w:color="auto"/>
                <w:bottom w:val="none" w:sz="0" w:space="0" w:color="auto"/>
                <w:right w:val="none" w:sz="0" w:space="0" w:color="auto"/>
              </w:divBdr>
            </w:div>
            <w:div w:id="813910271">
              <w:marLeft w:val="0"/>
              <w:marRight w:val="0"/>
              <w:marTop w:val="0"/>
              <w:marBottom w:val="0"/>
              <w:divBdr>
                <w:top w:val="none" w:sz="0" w:space="0" w:color="auto"/>
                <w:left w:val="none" w:sz="0" w:space="0" w:color="auto"/>
                <w:bottom w:val="none" w:sz="0" w:space="0" w:color="auto"/>
                <w:right w:val="none" w:sz="0" w:space="0" w:color="auto"/>
              </w:divBdr>
            </w:div>
            <w:div w:id="919102402">
              <w:marLeft w:val="0"/>
              <w:marRight w:val="0"/>
              <w:marTop w:val="0"/>
              <w:marBottom w:val="0"/>
              <w:divBdr>
                <w:top w:val="none" w:sz="0" w:space="0" w:color="auto"/>
                <w:left w:val="none" w:sz="0" w:space="0" w:color="auto"/>
                <w:bottom w:val="none" w:sz="0" w:space="0" w:color="auto"/>
                <w:right w:val="none" w:sz="0" w:space="0" w:color="auto"/>
              </w:divBdr>
            </w:div>
            <w:div w:id="60831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293578">
      <w:bodyDiv w:val="1"/>
      <w:marLeft w:val="0"/>
      <w:marRight w:val="0"/>
      <w:marTop w:val="0"/>
      <w:marBottom w:val="0"/>
      <w:divBdr>
        <w:top w:val="none" w:sz="0" w:space="0" w:color="auto"/>
        <w:left w:val="none" w:sz="0" w:space="0" w:color="auto"/>
        <w:bottom w:val="none" w:sz="0" w:space="0" w:color="auto"/>
        <w:right w:val="none" w:sz="0" w:space="0" w:color="auto"/>
      </w:divBdr>
      <w:divsChild>
        <w:div w:id="871188630">
          <w:marLeft w:val="0"/>
          <w:marRight w:val="0"/>
          <w:marTop w:val="0"/>
          <w:marBottom w:val="0"/>
          <w:divBdr>
            <w:top w:val="none" w:sz="0" w:space="0" w:color="auto"/>
            <w:left w:val="none" w:sz="0" w:space="0" w:color="auto"/>
            <w:bottom w:val="none" w:sz="0" w:space="0" w:color="auto"/>
            <w:right w:val="none" w:sz="0" w:space="0" w:color="auto"/>
          </w:divBdr>
        </w:div>
        <w:div w:id="905335919">
          <w:marLeft w:val="0"/>
          <w:marRight w:val="0"/>
          <w:marTop w:val="0"/>
          <w:marBottom w:val="0"/>
          <w:divBdr>
            <w:top w:val="none" w:sz="0" w:space="0" w:color="auto"/>
            <w:left w:val="none" w:sz="0" w:space="0" w:color="auto"/>
            <w:bottom w:val="none" w:sz="0" w:space="0" w:color="auto"/>
            <w:right w:val="none" w:sz="0" w:space="0" w:color="auto"/>
          </w:divBdr>
        </w:div>
        <w:div w:id="970863872">
          <w:marLeft w:val="0"/>
          <w:marRight w:val="0"/>
          <w:marTop w:val="0"/>
          <w:marBottom w:val="0"/>
          <w:divBdr>
            <w:top w:val="none" w:sz="0" w:space="0" w:color="auto"/>
            <w:left w:val="none" w:sz="0" w:space="0" w:color="auto"/>
            <w:bottom w:val="none" w:sz="0" w:space="0" w:color="auto"/>
            <w:right w:val="none" w:sz="0" w:space="0" w:color="auto"/>
          </w:divBdr>
        </w:div>
        <w:div w:id="1237127590">
          <w:marLeft w:val="0"/>
          <w:marRight w:val="0"/>
          <w:marTop w:val="0"/>
          <w:marBottom w:val="0"/>
          <w:divBdr>
            <w:top w:val="none" w:sz="0" w:space="0" w:color="auto"/>
            <w:left w:val="none" w:sz="0" w:space="0" w:color="auto"/>
            <w:bottom w:val="none" w:sz="0" w:space="0" w:color="auto"/>
            <w:right w:val="none" w:sz="0" w:space="0" w:color="auto"/>
          </w:divBdr>
        </w:div>
        <w:div w:id="314728659">
          <w:marLeft w:val="0"/>
          <w:marRight w:val="0"/>
          <w:marTop w:val="0"/>
          <w:marBottom w:val="0"/>
          <w:divBdr>
            <w:top w:val="none" w:sz="0" w:space="0" w:color="auto"/>
            <w:left w:val="none" w:sz="0" w:space="0" w:color="auto"/>
            <w:bottom w:val="none" w:sz="0" w:space="0" w:color="auto"/>
            <w:right w:val="none" w:sz="0" w:space="0" w:color="auto"/>
          </w:divBdr>
        </w:div>
      </w:divsChild>
    </w:div>
    <w:div w:id="987974378">
      <w:bodyDiv w:val="1"/>
      <w:marLeft w:val="0"/>
      <w:marRight w:val="0"/>
      <w:marTop w:val="0"/>
      <w:marBottom w:val="0"/>
      <w:divBdr>
        <w:top w:val="none" w:sz="0" w:space="0" w:color="auto"/>
        <w:left w:val="none" w:sz="0" w:space="0" w:color="auto"/>
        <w:bottom w:val="none" w:sz="0" w:space="0" w:color="auto"/>
        <w:right w:val="none" w:sz="0" w:space="0" w:color="auto"/>
      </w:divBdr>
      <w:divsChild>
        <w:div w:id="416635869">
          <w:marLeft w:val="0"/>
          <w:marRight w:val="0"/>
          <w:marTop w:val="0"/>
          <w:marBottom w:val="0"/>
          <w:divBdr>
            <w:top w:val="none" w:sz="0" w:space="0" w:color="auto"/>
            <w:left w:val="none" w:sz="0" w:space="0" w:color="auto"/>
            <w:bottom w:val="none" w:sz="0" w:space="0" w:color="auto"/>
            <w:right w:val="none" w:sz="0" w:space="0" w:color="auto"/>
          </w:divBdr>
          <w:divsChild>
            <w:div w:id="1843659049">
              <w:marLeft w:val="0"/>
              <w:marRight w:val="0"/>
              <w:marTop w:val="0"/>
              <w:marBottom w:val="0"/>
              <w:divBdr>
                <w:top w:val="none" w:sz="0" w:space="0" w:color="auto"/>
                <w:left w:val="none" w:sz="0" w:space="0" w:color="auto"/>
                <w:bottom w:val="none" w:sz="0" w:space="0" w:color="auto"/>
                <w:right w:val="none" w:sz="0" w:space="0" w:color="auto"/>
              </w:divBdr>
            </w:div>
            <w:div w:id="2012103033">
              <w:marLeft w:val="0"/>
              <w:marRight w:val="0"/>
              <w:marTop w:val="0"/>
              <w:marBottom w:val="0"/>
              <w:divBdr>
                <w:top w:val="none" w:sz="0" w:space="0" w:color="auto"/>
                <w:left w:val="none" w:sz="0" w:space="0" w:color="auto"/>
                <w:bottom w:val="none" w:sz="0" w:space="0" w:color="auto"/>
                <w:right w:val="none" w:sz="0" w:space="0" w:color="auto"/>
              </w:divBdr>
            </w:div>
            <w:div w:id="41443664">
              <w:marLeft w:val="0"/>
              <w:marRight w:val="0"/>
              <w:marTop w:val="0"/>
              <w:marBottom w:val="0"/>
              <w:divBdr>
                <w:top w:val="none" w:sz="0" w:space="0" w:color="auto"/>
                <w:left w:val="none" w:sz="0" w:space="0" w:color="auto"/>
                <w:bottom w:val="none" w:sz="0" w:space="0" w:color="auto"/>
                <w:right w:val="none" w:sz="0" w:space="0" w:color="auto"/>
              </w:divBdr>
            </w:div>
            <w:div w:id="1306356151">
              <w:marLeft w:val="0"/>
              <w:marRight w:val="0"/>
              <w:marTop w:val="0"/>
              <w:marBottom w:val="0"/>
              <w:divBdr>
                <w:top w:val="none" w:sz="0" w:space="0" w:color="auto"/>
                <w:left w:val="none" w:sz="0" w:space="0" w:color="auto"/>
                <w:bottom w:val="none" w:sz="0" w:space="0" w:color="auto"/>
                <w:right w:val="none" w:sz="0" w:space="0" w:color="auto"/>
              </w:divBdr>
            </w:div>
            <w:div w:id="1235428542">
              <w:marLeft w:val="0"/>
              <w:marRight w:val="0"/>
              <w:marTop w:val="0"/>
              <w:marBottom w:val="0"/>
              <w:divBdr>
                <w:top w:val="none" w:sz="0" w:space="0" w:color="auto"/>
                <w:left w:val="none" w:sz="0" w:space="0" w:color="auto"/>
                <w:bottom w:val="none" w:sz="0" w:space="0" w:color="auto"/>
                <w:right w:val="none" w:sz="0" w:space="0" w:color="auto"/>
              </w:divBdr>
            </w:div>
            <w:div w:id="709112471">
              <w:marLeft w:val="0"/>
              <w:marRight w:val="0"/>
              <w:marTop w:val="0"/>
              <w:marBottom w:val="0"/>
              <w:divBdr>
                <w:top w:val="none" w:sz="0" w:space="0" w:color="auto"/>
                <w:left w:val="none" w:sz="0" w:space="0" w:color="auto"/>
                <w:bottom w:val="none" w:sz="0" w:space="0" w:color="auto"/>
                <w:right w:val="none" w:sz="0" w:space="0" w:color="auto"/>
              </w:divBdr>
            </w:div>
            <w:div w:id="300885117">
              <w:marLeft w:val="0"/>
              <w:marRight w:val="0"/>
              <w:marTop w:val="0"/>
              <w:marBottom w:val="0"/>
              <w:divBdr>
                <w:top w:val="none" w:sz="0" w:space="0" w:color="auto"/>
                <w:left w:val="none" w:sz="0" w:space="0" w:color="auto"/>
                <w:bottom w:val="none" w:sz="0" w:space="0" w:color="auto"/>
                <w:right w:val="none" w:sz="0" w:space="0" w:color="auto"/>
              </w:divBdr>
            </w:div>
            <w:div w:id="1305618602">
              <w:marLeft w:val="0"/>
              <w:marRight w:val="0"/>
              <w:marTop w:val="0"/>
              <w:marBottom w:val="0"/>
              <w:divBdr>
                <w:top w:val="none" w:sz="0" w:space="0" w:color="auto"/>
                <w:left w:val="none" w:sz="0" w:space="0" w:color="auto"/>
                <w:bottom w:val="none" w:sz="0" w:space="0" w:color="auto"/>
                <w:right w:val="none" w:sz="0" w:space="0" w:color="auto"/>
              </w:divBdr>
            </w:div>
            <w:div w:id="840509663">
              <w:marLeft w:val="0"/>
              <w:marRight w:val="0"/>
              <w:marTop w:val="0"/>
              <w:marBottom w:val="0"/>
              <w:divBdr>
                <w:top w:val="none" w:sz="0" w:space="0" w:color="auto"/>
                <w:left w:val="none" w:sz="0" w:space="0" w:color="auto"/>
                <w:bottom w:val="none" w:sz="0" w:space="0" w:color="auto"/>
                <w:right w:val="none" w:sz="0" w:space="0" w:color="auto"/>
              </w:divBdr>
            </w:div>
          </w:divsChild>
        </w:div>
        <w:div w:id="983582636">
          <w:marLeft w:val="0"/>
          <w:marRight w:val="0"/>
          <w:marTop w:val="0"/>
          <w:marBottom w:val="0"/>
          <w:divBdr>
            <w:top w:val="none" w:sz="0" w:space="0" w:color="auto"/>
            <w:left w:val="none" w:sz="0" w:space="0" w:color="auto"/>
            <w:bottom w:val="none" w:sz="0" w:space="0" w:color="auto"/>
            <w:right w:val="none" w:sz="0" w:space="0" w:color="auto"/>
          </w:divBdr>
          <w:divsChild>
            <w:div w:id="348028577">
              <w:marLeft w:val="0"/>
              <w:marRight w:val="0"/>
              <w:marTop w:val="0"/>
              <w:marBottom w:val="0"/>
              <w:divBdr>
                <w:top w:val="none" w:sz="0" w:space="0" w:color="auto"/>
                <w:left w:val="none" w:sz="0" w:space="0" w:color="auto"/>
                <w:bottom w:val="none" w:sz="0" w:space="0" w:color="auto"/>
                <w:right w:val="none" w:sz="0" w:space="0" w:color="auto"/>
              </w:divBdr>
            </w:div>
            <w:div w:id="137888556">
              <w:marLeft w:val="0"/>
              <w:marRight w:val="0"/>
              <w:marTop w:val="0"/>
              <w:marBottom w:val="0"/>
              <w:divBdr>
                <w:top w:val="none" w:sz="0" w:space="0" w:color="auto"/>
                <w:left w:val="none" w:sz="0" w:space="0" w:color="auto"/>
                <w:bottom w:val="none" w:sz="0" w:space="0" w:color="auto"/>
                <w:right w:val="none" w:sz="0" w:space="0" w:color="auto"/>
              </w:divBdr>
            </w:div>
            <w:div w:id="2138839598">
              <w:marLeft w:val="0"/>
              <w:marRight w:val="0"/>
              <w:marTop w:val="0"/>
              <w:marBottom w:val="0"/>
              <w:divBdr>
                <w:top w:val="none" w:sz="0" w:space="0" w:color="auto"/>
                <w:left w:val="none" w:sz="0" w:space="0" w:color="auto"/>
                <w:bottom w:val="none" w:sz="0" w:space="0" w:color="auto"/>
                <w:right w:val="none" w:sz="0" w:space="0" w:color="auto"/>
              </w:divBdr>
            </w:div>
            <w:div w:id="1541239926">
              <w:marLeft w:val="0"/>
              <w:marRight w:val="0"/>
              <w:marTop w:val="0"/>
              <w:marBottom w:val="0"/>
              <w:divBdr>
                <w:top w:val="none" w:sz="0" w:space="0" w:color="auto"/>
                <w:left w:val="none" w:sz="0" w:space="0" w:color="auto"/>
                <w:bottom w:val="none" w:sz="0" w:space="0" w:color="auto"/>
                <w:right w:val="none" w:sz="0" w:space="0" w:color="auto"/>
              </w:divBdr>
            </w:div>
            <w:div w:id="1707178215">
              <w:marLeft w:val="0"/>
              <w:marRight w:val="0"/>
              <w:marTop w:val="0"/>
              <w:marBottom w:val="0"/>
              <w:divBdr>
                <w:top w:val="none" w:sz="0" w:space="0" w:color="auto"/>
                <w:left w:val="none" w:sz="0" w:space="0" w:color="auto"/>
                <w:bottom w:val="none" w:sz="0" w:space="0" w:color="auto"/>
                <w:right w:val="none" w:sz="0" w:space="0" w:color="auto"/>
              </w:divBdr>
            </w:div>
            <w:div w:id="1383019234">
              <w:marLeft w:val="0"/>
              <w:marRight w:val="0"/>
              <w:marTop w:val="0"/>
              <w:marBottom w:val="0"/>
              <w:divBdr>
                <w:top w:val="none" w:sz="0" w:space="0" w:color="auto"/>
                <w:left w:val="none" w:sz="0" w:space="0" w:color="auto"/>
                <w:bottom w:val="none" w:sz="0" w:space="0" w:color="auto"/>
                <w:right w:val="none" w:sz="0" w:space="0" w:color="auto"/>
              </w:divBdr>
            </w:div>
            <w:div w:id="425662186">
              <w:marLeft w:val="0"/>
              <w:marRight w:val="0"/>
              <w:marTop w:val="0"/>
              <w:marBottom w:val="0"/>
              <w:divBdr>
                <w:top w:val="none" w:sz="0" w:space="0" w:color="auto"/>
                <w:left w:val="none" w:sz="0" w:space="0" w:color="auto"/>
                <w:bottom w:val="none" w:sz="0" w:space="0" w:color="auto"/>
                <w:right w:val="none" w:sz="0" w:space="0" w:color="auto"/>
              </w:divBdr>
            </w:div>
            <w:div w:id="1210721956">
              <w:marLeft w:val="0"/>
              <w:marRight w:val="0"/>
              <w:marTop w:val="0"/>
              <w:marBottom w:val="0"/>
              <w:divBdr>
                <w:top w:val="none" w:sz="0" w:space="0" w:color="auto"/>
                <w:left w:val="none" w:sz="0" w:space="0" w:color="auto"/>
                <w:bottom w:val="none" w:sz="0" w:space="0" w:color="auto"/>
                <w:right w:val="none" w:sz="0" w:space="0" w:color="auto"/>
              </w:divBdr>
            </w:div>
            <w:div w:id="1903906034">
              <w:marLeft w:val="0"/>
              <w:marRight w:val="0"/>
              <w:marTop w:val="0"/>
              <w:marBottom w:val="0"/>
              <w:divBdr>
                <w:top w:val="none" w:sz="0" w:space="0" w:color="auto"/>
                <w:left w:val="none" w:sz="0" w:space="0" w:color="auto"/>
                <w:bottom w:val="none" w:sz="0" w:space="0" w:color="auto"/>
                <w:right w:val="none" w:sz="0" w:space="0" w:color="auto"/>
              </w:divBdr>
            </w:div>
            <w:div w:id="1595701255">
              <w:marLeft w:val="0"/>
              <w:marRight w:val="0"/>
              <w:marTop w:val="0"/>
              <w:marBottom w:val="0"/>
              <w:divBdr>
                <w:top w:val="none" w:sz="0" w:space="0" w:color="auto"/>
                <w:left w:val="none" w:sz="0" w:space="0" w:color="auto"/>
                <w:bottom w:val="none" w:sz="0" w:space="0" w:color="auto"/>
                <w:right w:val="none" w:sz="0" w:space="0" w:color="auto"/>
              </w:divBdr>
            </w:div>
            <w:div w:id="1768769254">
              <w:marLeft w:val="0"/>
              <w:marRight w:val="0"/>
              <w:marTop w:val="0"/>
              <w:marBottom w:val="0"/>
              <w:divBdr>
                <w:top w:val="none" w:sz="0" w:space="0" w:color="auto"/>
                <w:left w:val="none" w:sz="0" w:space="0" w:color="auto"/>
                <w:bottom w:val="none" w:sz="0" w:space="0" w:color="auto"/>
                <w:right w:val="none" w:sz="0" w:space="0" w:color="auto"/>
              </w:divBdr>
            </w:div>
            <w:div w:id="203368555">
              <w:marLeft w:val="0"/>
              <w:marRight w:val="0"/>
              <w:marTop w:val="0"/>
              <w:marBottom w:val="0"/>
              <w:divBdr>
                <w:top w:val="none" w:sz="0" w:space="0" w:color="auto"/>
                <w:left w:val="none" w:sz="0" w:space="0" w:color="auto"/>
                <w:bottom w:val="none" w:sz="0" w:space="0" w:color="auto"/>
                <w:right w:val="none" w:sz="0" w:space="0" w:color="auto"/>
              </w:divBdr>
            </w:div>
            <w:div w:id="1860387317">
              <w:marLeft w:val="0"/>
              <w:marRight w:val="0"/>
              <w:marTop w:val="0"/>
              <w:marBottom w:val="0"/>
              <w:divBdr>
                <w:top w:val="none" w:sz="0" w:space="0" w:color="auto"/>
                <w:left w:val="none" w:sz="0" w:space="0" w:color="auto"/>
                <w:bottom w:val="none" w:sz="0" w:space="0" w:color="auto"/>
                <w:right w:val="none" w:sz="0" w:space="0" w:color="auto"/>
              </w:divBdr>
            </w:div>
            <w:div w:id="114789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0643">
      <w:bodyDiv w:val="1"/>
      <w:marLeft w:val="0"/>
      <w:marRight w:val="0"/>
      <w:marTop w:val="0"/>
      <w:marBottom w:val="0"/>
      <w:divBdr>
        <w:top w:val="none" w:sz="0" w:space="0" w:color="auto"/>
        <w:left w:val="none" w:sz="0" w:space="0" w:color="auto"/>
        <w:bottom w:val="none" w:sz="0" w:space="0" w:color="auto"/>
        <w:right w:val="none" w:sz="0" w:space="0" w:color="auto"/>
      </w:divBdr>
      <w:divsChild>
        <w:div w:id="1655181256">
          <w:marLeft w:val="0"/>
          <w:marRight w:val="0"/>
          <w:marTop w:val="0"/>
          <w:marBottom w:val="0"/>
          <w:divBdr>
            <w:top w:val="none" w:sz="0" w:space="0" w:color="auto"/>
            <w:left w:val="none" w:sz="0" w:space="0" w:color="auto"/>
            <w:bottom w:val="none" w:sz="0" w:space="0" w:color="auto"/>
            <w:right w:val="none" w:sz="0" w:space="0" w:color="auto"/>
          </w:divBdr>
          <w:divsChild>
            <w:div w:id="1684354113">
              <w:marLeft w:val="0"/>
              <w:marRight w:val="0"/>
              <w:marTop w:val="0"/>
              <w:marBottom w:val="0"/>
              <w:divBdr>
                <w:top w:val="none" w:sz="0" w:space="0" w:color="auto"/>
                <w:left w:val="none" w:sz="0" w:space="0" w:color="auto"/>
                <w:bottom w:val="none" w:sz="0" w:space="0" w:color="auto"/>
                <w:right w:val="none" w:sz="0" w:space="0" w:color="auto"/>
              </w:divBdr>
            </w:div>
            <w:div w:id="950622618">
              <w:marLeft w:val="0"/>
              <w:marRight w:val="0"/>
              <w:marTop w:val="0"/>
              <w:marBottom w:val="0"/>
              <w:divBdr>
                <w:top w:val="none" w:sz="0" w:space="0" w:color="auto"/>
                <w:left w:val="none" w:sz="0" w:space="0" w:color="auto"/>
                <w:bottom w:val="none" w:sz="0" w:space="0" w:color="auto"/>
                <w:right w:val="none" w:sz="0" w:space="0" w:color="auto"/>
              </w:divBdr>
            </w:div>
            <w:div w:id="1327131662">
              <w:marLeft w:val="0"/>
              <w:marRight w:val="0"/>
              <w:marTop w:val="0"/>
              <w:marBottom w:val="0"/>
              <w:divBdr>
                <w:top w:val="none" w:sz="0" w:space="0" w:color="auto"/>
                <w:left w:val="none" w:sz="0" w:space="0" w:color="auto"/>
                <w:bottom w:val="none" w:sz="0" w:space="0" w:color="auto"/>
                <w:right w:val="none" w:sz="0" w:space="0" w:color="auto"/>
              </w:divBdr>
            </w:div>
            <w:div w:id="2080126578">
              <w:marLeft w:val="0"/>
              <w:marRight w:val="0"/>
              <w:marTop w:val="0"/>
              <w:marBottom w:val="0"/>
              <w:divBdr>
                <w:top w:val="none" w:sz="0" w:space="0" w:color="auto"/>
                <w:left w:val="none" w:sz="0" w:space="0" w:color="auto"/>
                <w:bottom w:val="none" w:sz="0" w:space="0" w:color="auto"/>
                <w:right w:val="none" w:sz="0" w:space="0" w:color="auto"/>
              </w:divBdr>
            </w:div>
            <w:div w:id="460926473">
              <w:marLeft w:val="0"/>
              <w:marRight w:val="0"/>
              <w:marTop w:val="0"/>
              <w:marBottom w:val="0"/>
              <w:divBdr>
                <w:top w:val="none" w:sz="0" w:space="0" w:color="auto"/>
                <w:left w:val="none" w:sz="0" w:space="0" w:color="auto"/>
                <w:bottom w:val="none" w:sz="0" w:space="0" w:color="auto"/>
                <w:right w:val="none" w:sz="0" w:space="0" w:color="auto"/>
              </w:divBdr>
            </w:div>
            <w:div w:id="1837912549">
              <w:marLeft w:val="0"/>
              <w:marRight w:val="0"/>
              <w:marTop w:val="0"/>
              <w:marBottom w:val="0"/>
              <w:divBdr>
                <w:top w:val="none" w:sz="0" w:space="0" w:color="auto"/>
                <w:left w:val="none" w:sz="0" w:space="0" w:color="auto"/>
                <w:bottom w:val="none" w:sz="0" w:space="0" w:color="auto"/>
                <w:right w:val="none" w:sz="0" w:space="0" w:color="auto"/>
              </w:divBdr>
            </w:div>
          </w:divsChild>
        </w:div>
        <w:div w:id="1836457255">
          <w:marLeft w:val="0"/>
          <w:marRight w:val="0"/>
          <w:marTop w:val="0"/>
          <w:marBottom w:val="0"/>
          <w:divBdr>
            <w:top w:val="none" w:sz="0" w:space="0" w:color="auto"/>
            <w:left w:val="none" w:sz="0" w:space="0" w:color="auto"/>
            <w:bottom w:val="none" w:sz="0" w:space="0" w:color="auto"/>
            <w:right w:val="none" w:sz="0" w:space="0" w:color="auto"/>
          </w:divBdr>
          <w:divsChild>
            <w:div w:id="1034578839">
              <w:marLeft w:val="0"/>
              <w:marRight w:val="0"/>
              <w:marTop w:val="0"/>
              <w:marBottom w:val="0"/>
              <w:divBdr>
                <w:top w:val="none" w:sz="0" w:space="0" w:color="auto"/>
                <w:left w:val="none" w:sz="0" w:space="0" w:color="auto"/>
                <w:bottom w:val="none" w:sz="0" w:space="0" w:color="auto"/>
                <w:right w:val="none" w:sz="0" w:space="0" w:color="auto"/>
              </w:divBdr>
            </w:div>
            <w:div w:id="1526673309">
              <w:marLeft w:val="0"/>
              <w:marRight w:val="0"/>
              <w:marTop w:val="0"/>
              <w:marBottom w:val="0"/>
              <w:divBdr>
                <w:top w:val="none" w:sz="0" w:space="0" w:color="auto"/>
                <w:left w:val="none" w:sz="0" w:space="0" w:color="auto"/>
                <w:bottom w:val="none" w:sz="0" w:space="0" w:color="auto"/>
                <w:right w:val="none" w:sz="0" w:space="0" w:color="auto"/>
              </w:divBdr>
            </w:div>
            <w:div w:id="1387533861">
              <w:marLeft w:val="0"/>
              <w:marRight w:val="0"/>
              <w:marTop w:val="0"/>
              <w:marBottom w:val="0"/>
              <w:divBdr>
                <w:top w:val="none" w:sz="0" w:space="0" w:color="auto"/>
                <w:left w:val="none" w:sz="0" w:space="0" w:color="auto"/>
                <w:bottom w:val="none" w:sz="0" w:space="0" w:color="auto"/>
                <w:right w:val="none" w:sz="0" w:space="0" w:color="auto"/>
              </w:divBdr>
            </w:div>
            <w:div w:id="1548878072">
              <w:marLeft w:val="0"/>
              <w:marRight w:val="0"/>
              <w:marTop w:val="0"/>
              <w:marBottom w:val="0"/>
              <w:divBdr>
                <w:top w:val="none" w:sz="0" w:space="0" w:color="auto"/>
                <w:left w:val="none" w:sz="0" w:space="0" w:color="auto"/>
                <w:bottom w:val="none" w:sz="0" w:space="0" w:color="auto"/>
                <w:right w:val="none" w:sz="0" w:space="0" w:color="auto"/>
              </w:divBdr>
            </w:div>
            <w:div w:id="1488979988">
              <w:marLeft w:val="0"/>
              <w:marRight w:val="0"/>
              <w:marTop w:val="0"/>
              <w:marBottom w:val="0"/>
              <w:divBdr>
                <w:top w:val="none" w:sz="0" w:space="0" w:color="auto"/>
                <w:left w:val="none" w:sz="0" w:space="0" w:color="auto"/>
                <w:bottom w:val="none" w:sz="0" w:space="0" w:color="auto"/>
                <w:right w:val="none" w:sz="0" w:space="0" w:color="auto"/>
              </w:divBdr>
            </w:div>
            <w:div w:id="996499571">
              <w:marLeft w:val="0"/>
              <w:marRight w:val="0"/>
              <w:marTop w:val="0"/>
              <w:marBottom w:val="0"/>
              <w:divBdr>
                <w:top w:val="none" w:sz="0" w:space="0" w:color="auto"/>
                <w:left w:val="none" w:sz="0" w:space="0" w:color="auto"/>
                <w:bottom w:val="none" w:sz="0" w:space="0" w:color="auto"/>
                <w:right w:val="none" w:sz="0" w:space="0" w:color="auto"/>
              </w:divBdr>
            </w:div>
            <w:div w:id="1529872463">
              <w:marLeft w:val="0"/>
              <w:marRight w:val="0"/>
              <w:marTop w:val="0"/>
              <w:marBottom w:val="0"/>
              <w:divBdr>
                <w:top w:val="none" w:sz="0" w:space="0" w:color="auto"/>
                <w:left w:val="none" w:sz="0" w:space="0" w:color="auto"/>
                <w:bottom w:val="none" w:sz="0" w:space="0" w:color="auto"/>
                <w:right w:val="none" w:sz="0" w:space="0" w:color="auto"/>
              </w:divBdr>
            </w:div>
            <w:div w:id="1442259348">
              <w:marLeft w:val="0"/>
              <w:marRight w:val="0"/>
              <w:marTop w:val="0"/>
              <w:marBottom w:val="0"/>
              <w:divBdr>
                <w:top w:val="none" w:sz="0" w:space="0" w:color="auto"/>
                <w:left w:val="none" w:sz="0" w:space="0" w:color="auto"/>
                <w:bottom w:val="none" w:sz="0" w:space="0" w:color="auto"/>
                <w:right w:val="none" w:sz="0" w:space="0" w:color="auto"/>
              </w:divBdr>
            </w:div>
            <w:div w:id="1153259429">
              <w:marLeft w:val="0"/>
              <w:marRight w:val="0"/>
              <w:marTop w:val="0"/>
              <w:marBottom w:val="0"/>
              <w:divBdr>
                <w:top w:val="none" w:sz="0" w:space="0" w:color="auto"/>
                <w:left w:val="none" w:sz="0" w:space="0" w:color="auto"/>
                <w:bottom w:val="none" w:sz="0" w:space="0" w:color="auto"/>
                <w:right w:val="none" w:sz="0" w:space="0" w:color="auto"/>
              </w:divBdr>
            </w:div>
            <w:div w:id="1998606502">
              <w:marLeft w:val="0"/>
              <w:marRight w:val="0"/>
              <w:marTop w:val="0"/>
              <w:marBottom w:val="0"/>
              <w:divBdr>
                <w:top w:val="none" w:sz="0" w:space="0" w:color="auto"/>
                <w:left w:val="none" w:sz="0" w:space="0" w:color="auto"/>
                <w:bottom w:val="none" w:sz="0" w:space="0" w:color="auto"/>
                <w:right w:val="none" w:sz="0" w:space="0" w:color="auto"/>
              </w:divBdr>
            </w:div>
            <w:div w:id="392433966">
              <w:marLeft w:val="0"/>
              <w:marRight w:val="0"/>
              <w:marTop w:val="0"/>
              <w:marBottom w:val="0"/>
              <w:divBdr>
                <w:top w:val="none" w:sz="0" w:space="0" w:color="auto"/>
                <w:left w:val="none" w:sz="0" w:space="0" w:color="auto"/>
                <w:bottom w:val="none" w:sz="0" w:space="0" w:color="auto"/>
                <w:right w:val="none" w:sz="0" w:space="0" w:color="auto"/>
              </w:divBdr>
            </w:div>
            <w:div w:id="2076930218">
              <w:marLeft w:val="0"/>
              <w:marRight w:val="0"/>
              <w:marTop w:val="0"/>
              <w:marBottom w:val="0"/>
              <w:divBdr>
                <w:top w:val="none" w:sz="0" w:space="0" w:color="auto"/>
                <w:left w:val="none" w:sz="0" w:space="0" w:color="auto"/>
                <w:bottom w:val="none" w:sz="0" w:space="0" w:color="auto"/>
                <w:right w:val="none" w:sz="0" w:space="0" w:color="auto"/>
              </w:divBdr>
            </w:div>
            <w:div w:id="894659427">
              <w:marLeft w:val="0"/>
              <w:marRight w:val="0"/>
              <w:marTop w:val="0"/>
              <w:marBottom w:val="0"/>
              <w:divBdr>
                <w:top w:val="none" w:sz="0" w:space="0" w:color="auto"/>
                <w:left w:val="none" w:sz="0" w:space="0" w:color="auto"/>
                <w:bottom w:val="none" w:sz="0" w:space="0" w:color="auto"/>
                <w:right w:val="none" w:sz="0" w:space="0" w:color="auto"/>
              </w:divBdr>
            </w:div>
            <w:div w:id="835346868">
              <w:marLeft w:val="0"/>
              <w:marRight w:val="0"/>
              <w:marTop w:val="0"/>
              <w:marBottom w:val="0"/>
              <w:divBdr>
                <w:top w:val="none" w:sz="0" w:space="0" w:color="auto"/>
                <w:left w:val="none" w:sz="0" w:space="0" w:color="auto"/>
                <w:bottom w:val="none" w:sz="0" w:space="0" w:color="auto"/>
                <w:right w:val="none" w:sz="0" w:space="0" w:color="auto"/>
              </w:divBdr>
            </w:div>
            <w:div w:id="1877690516">
              <w:marLeft w:val="0"/>
              <w:marRight w:val="0"/>
              <w:marTop w:val="0"/>
              <w:marBottom w:val="0"/>
              <w:divBdr>
                <w:top w:val="none" w:sz="0" w:space="0" w:color="auto"/>
                <w:left w:val="none" w:sz="0" w:space="0" w:color="auto"/>
                <w:bottom w:val="none" w:sz="0" w:space="0" w:color="auto"/>
                <w:right w:val="none" w:sz="0" w:space="0" w:color="auto"/>
              </w:divBdr>
            </w:div>
            <w:div w:id="188377228">
              <w:marLeft w:val="0"/>
              <w:marRight w:val="0"/>
              <w:marTop w:val="0"/>
              <w:marBottom w:val="0"/>
              <w:divBdr>
                <w:top w:val="none" w:sz="0" w:space="0" w:color="auto"/>
                <w:left w:val="none" w:sz="0" w:space="0" w:color="auto"/>
                <w:bottom w:val="none" w:sz="0" w:space="0" w:color="auto"/>
                <w:right w:val="none" w:sz="0" w:space="0" w:color="auto"/>
              </w:divBdr>
            </w:div>
            <w:div w:id="1412695517">
              <w:marLeft w:val="0"/>
              <w:marRight w:val="0"/>
              <w:marTop w:val="0"/>
              <w:marBottom w:val="0"/>
              <w:divBdr>
                <w:top w:val="none" w:sz="0" w:space="0" w:color="auto"/>
                <w:left w:val="none" w:sz="0" w:space="0" w:color="auto"/>
                <w:bottom w:val="none" w:sz="0" w:space="0" w:color="auto"/>
                <w:right w:val="none" w:sz="0" w:space="0" w:color="auto"/>
              </w:divBdr>
            </w:div>
            <w:div w:id="232275608">
              <w:marLeft w:val="0"/>
              <w:marRight w:val="0"/>
              <w:marTop w:val="0"/>
              <w:marBottom w:val="0"/>
              <w:divBdr>
                <w:top w:val="none" w:sz="0" w:space="0" w:color="auto"/>
                <w:left w:val="none" w:sz="0" w:space="0" w:color="auto"/>
                <w:bottom w:val="none" w:sz="0" w:space="0" w:color="auto"/>
                <w:right w:val="none" w:sz="0" w:space="0" w:color="auto"/>
              </w:divBdr>
            </w:div>
            <w:div w:id="1524519306">
              <w:marLeft w:val="0"/>
              <w:marRight w:val="0"/>
              <w:marTop w:val="0"/>
              <w:marBottom w:val="0"/>
              <w:divBdr>
                <w:top w:val="none" w:sz="0" w:space="0" w:color="auto"/>
                <w:left w:val="none" w:sz="0" w:space="0" w:color="auto"/>
                <w:bottom w:val="none" w:sz="0" w:space="0" w:color="auto"/>
                <w:right w:val="none" w:sz="0" w:space="0" w:color="auto"/>
              </w:divBdr>
            </w:div>
            <w:div w:id="751708522">
              <w:marLeft w:val="0"/>
              <w:marRight w:val="0"/>
              <w:marTop w:val="0"/>
              <w:marBottom w:val="0"/>
              <w:divBdr>
                <w:top w:val="none" w:sz="0" w:space="0" w:color="auto"/>
                <w:left w:val="none" w:sz="0" w:space="0" w:color="auto"/>
                <w:bottom w:val="none" w:sz="0" w:space="0" w:color="auto"/>
                <w:right w:val="none" w:sz="0" w:space="0" w:color="auto"/>
              </w:divBdr>
            </w:div>
          </w:divsChild>
        </w:div>
        <w:div w:id="1304120774">
          <w:marLeft w:val="0"/>
          <w:marRight w:val="0"/>
          <w:marTop w:val="0"/>
          <w:marBottom w:val="0"/>
          <w:divBdr>
            <w:top w:val="none" w:sz="0" w:space="0" w:color="auto"/>
            <w:left w:val="none" w:sz="0" w:space="0" w:color="auto"/>
            <w:bottom w:val="none" w:sz="0" w:space="0" w:color="auto"/>
            <w:right w:val="none" w:sz="0" w:space="0" w:color="auto"/>
          </w:divBdr>
          <w:divsChild>
            <w:div w:id="1556818102">
              <w:marLeft w:val="0"/>
              <w:marRight w:val="0"/>
              <w:marTop w:val="0"/>
              <w:marBottom w:val="0"/>
              <w:divBdr>
                <w:top w:val="none" w:sz="0" w:space="0" w:color="auto"/>
                <w:left w:val="none" w:sz="0" w:space="0" w:color="auto"/>
                <w:bottom w:val="none" w:sz="0" w:space="0" w:color="auto"/>
                <w:right w:val="none" w:sz="0" w:space="0" w:color="auto"/>
              </w:divBdr>
            </w:div>
            <w:div w:id="2103523323">
              <w:marLeft w:val="0"/>
              <w:marRight w:val="0"/>
              <w:marTop w:val="0"/>
              <w:marBottom w:val="0"/>
              <w:divBdr>
                <w:top w:val="none" w:sz="0" w:space="0" w:color="auto"/>
                <w:left w:val="none" w:sz="0" w:space="0" w:color="auto"/>
                <w:bottom w:val="none" w:sz="0" w:space="0" w:color="auto"/>
                <w:right w:val="none" w:sz="0" w:space="0" w:color="auto"/>
              </w:divBdr>
            </w:div>
            <w:div w:id="2128620211">
              <w:marLeft w:val="0"/>
              <w:marRight w:val="0"/>
              <w:marTop w:val="0"/>
              <w:marBottom w:val="0"/>
              <w:divBdr>
                <w:top w:val="none" w:sz="0" w:space="0" w:color="auto"/>
                <w:left w:val="none" w:sz="0" w:space="0" w:color="auto"/>
                <w:bottom w:val="none" w:sz="0" w:space="0" w:color="auto"/>
                <w:right w:val="none" w:sz="0" w:space="0" w:color="auto"/>
              </w:divBdr>
            </w:div>
            <w:div w:id="1919828876">
              <w:marLeft w:val="0"/>
              <w:marRight w:val="0"/>
              <w:marTop w:val="0"/>
              <w:marBottom w:val="0"/>
              <w:divBdr>
                <w:top w:val="none" w:sz="0" w:space="0" w:color="auto"/>
                <w:left w:val="none" w:sz="0" w:space="0" w:color="auto"/>
                <w:bottom w:val="none" w:sz="0" w:space="0" w:color="auto"/>
                <w:right w:val="none" w:sz="0" w:space="0" w:color="auto"/>
              </w:divBdr>
            </w:div>
            <w:div w:id="1877573170">
              <w:marLeft w:val="0"/>
              <w:marRight w:val="0"/>
              <w:marTop w:val="0"/>
              <w:marBottom w:val="0"/>
              <w:divBdr>
                <w:top w:val="none" w:sz="0" w:space="0" w:color="auto"/>
                <w:left w:val="none" w:sz="0" w:space="0" w:color="auto"/>
                <w:bottom w:val="none" w:sz="0" w:space="0" w:color="auto"/>
                <w:right w:val="none" w:sz="0" w:space="0" w:color="auto"/>
              </w:divBdr>
            </w:div>
            <w:div w:id="257562452">
              <w:marLeft w:val="0"/>
              <w:marRight w:val="0"/>
              <w:marTop w:val="0"/>
              <w:marBottom w:val="0"/>
              <w:divBdr>
                <w:top w:val="none" w:sz="0" w:space="0" w:color="auto"/>
                <w:left w:val="none" w:sz="0" w:space="0" w:color="auto"/>
                <w:bottom w:val="none" w:sz="0" w:space="0" w:color="auto"/>
                <w:right w:val="none" w:sz="0" w:space="0" w:color="auto"/>
              </w:divBdr>
            </w:div>
            <w:div w:id="557397923">
              <w:marLeft w:val="0"/>
              <w:marRight w:val="0"/>
              <w:marTop w:val="0"/>
              <w:marBottom w:val="0"/>
              <w:divBdr>
                <w:top w:val="none" w:sz="0" w:space="0" w:color="auto"/>
                <w:left w:val="none" w:sz="0" w:space="0" w:color="auto"/>
                <w:bottom w:val="none" w:sz="0" w:space="0" w:color="auto"/>
                <w:right w:val="none" w:sz="0" w:space="0" w:color="auto"/>
              </w:divBdr>
            </w:div>
            <w:div w:id="169299496">
              <w:marLeft w:val="0"/>
              <w:marRight w:val="0"/>
              <w:marTop w:val="0"/>
              <w:marBottom w:val="0"/>
              <w:divBdr>
                <w:top w:val="none" w:sz="0" w:space="0" w:color="auto"/>
                <w:left w:val="none" w:sz="0" w:space="0" w:color="auto"/>
                <w:bottom w:val="none" w:sz="0" w:space="0" w:color="auto"/>
                <w:right w:val="none" w:sz="0" w:space="0" w:color="auto"/>
              </w:divBdr>
            </w:div>
            <w:div w:id="1858346956">
              <w:marLeft w:val="0"/>
              <w:marRight w:val="0"/>
              <w:marTop w:val="0"/>
              <w:marBottom w:val="0"/>
              <w:divBdr>
                <w:top w:val="none" w:sz="0" w:space="0" w:color="auto"/>
                <w:left w:val="none" w:sz="0" w:space="0" w:color="auto"/>
                <w:bottom w:val="none" w:sz="0" w:space="0" w:color="auto"/>
                <w:right w:val="none" w:sz="0" w:space="0" w:color="auto"/>
              </w:divBdr>
            </w:div>
            <w:div w:id="1853950785">
              <w:marLeft w:val="0"/>
              <w:marRight w:val="0"/>
              <w:marTop w:val="0"/>
              <w:marBottom w:val="0"/>
              <w:divBdr>
                <w:top w:val="none" w:sz="0" w:space="0" w:color="auto"/>
                <w:left w:val="none" w:sz="0" w:space="0" w:color="auto"/>
                <w:bottom w:val="none" w:sz="0" w:space="0" w:color="auto"/>
                <w:right w:val="none" w:sz="0" w:space="0" w:color="auto"/>
              </w:divBdr>
            </w:div>
            <w:div w:id="9912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556903">
      <w:bodyDiv w:val="1"/>
      <w:marLeft w:val="0"/>
      <w:marRight w:val="0"/>
      <w:marTop w:val="0"/>
      <w:marBottom w:val="0"/>
      <w:divBdr>
        <w:top w:val="none" w:sz="0" w:space="0" w:color="auto"/>
        <w:left w:val="none" w:sz="0" w:space="0" w:color="auto"/>
        <w:bottom w:val="none" w:sz="0" w:space="0" w:color="auto"/>
        <w:right w:val="none" w:sz="0" w:space="0" w:color="auto"/>
      </w:divBdr>
      <w:divsChild>
        <w:div w:id="1298531594">
          <w:marLeft w:val="0"/>
          <w:marRight w:val="0"/>
          <w:marTop w:val="0"/>
          <w:marBottom w:val="0"/>
          <w:divBdr>
            <w:top w:val="none" w:sz="0" w:space="0" w:color="auto"/>
            <w:left w:val="none" w:sz="0" w:space="0" w:color="auto"/>
            <w:bottom w:val="none" w:sz="0" w:space="0" w:color="auto"/>
            <w:right w:val="none" w:sz="0" w:space="0" w:color="auto"/>
          </w:divBdr>
        </w:div>
        <w:div w:id="1443643814">
          <w:marLeft w:val="0"/>
          <w:marRight w:val="0"/>
          <w:marTop w:val="0"/>
          <w:marBottom w:val="0"/>
          <w:divBdr>
            <w:top w:val="none" w:sz="0" w:space="0" w:color="auto"/>
            <w:left w:val="none" w:sz="0" w:space="0" w:color="auto"/>
            <w:bottom w:val="none" w:sz="0" w:space="0" w:color="auto"/>
            <w:right w:val="none" w:sz="0" w:space="0" w:color="auto"/>
          </w:divBdr>
        </w:div>
        <w:div w:id="1994871830">
          <w:marLeft w:val="0"/>
          <w:marRight w:val="0"/>
          <w:marTop w:val="0"/>
          <w:marBottom w:val="0"/>
          <w:divBdr>
            <w:top w:val="none" w:sz="0" w:space="0" w:color="auto"/>
            <w:left w:val="none" w:sz="0" w:space="0" w:color="auto"/>
            <w:bottom w:val="none" w:sz="0" w:space="0" w:color="auto"/>
            <w:right w:val="none" w:sz="0" w:space="0" w:color="auto"/>
          </w:divBdr>
          <w:divsChild>
            <w:div w:id="573007909">
              <w:marLeft w:val="0"/>
              <w:marRight w:val="0"/>
              <w:marTop w:val="0"/>
              <w:marBottom w:val="0"/>
              <w:divBdr>
                <w:top w:val="none" w:sz="0" w:space="0" w:color="auto"/>
                <w:left w:val="none" w:sz="0" w:space="0" w:color="auto"/>
                <w:bottom w:val="none" w:sz="0" w:space="0" w:color="auto"/>
                <w:right w:val="none" w:sz="0" w:space="0" w:color="auto"/>
              </w:divBdr>
            </w:div>
            <w:div w:id="1840995079">
              <w:marLeft w:val="0"/>
              <w:marRight w:val="0"/>
              <w:marTop w:val="0"/>
              <w:marBottom w:val="0"/>
              <w:divBdr>
                <w:top w:val="none" w:sz="0" w:space="0" w:color="auto"/>
                <w:left w:val="none" w:sz="0" w:space="0" w:color="auto"/>
                <w:bottom w:val="none" w:sz="0" w:space="0" w:color="auto"/>
                <w:right w:val="none" w:sz="0" w:space="0" w:color="auto"/>
              </w:divBdr>
            </w:div>
            <w:div w:id="1114717103">
              <w:marLeft w:val="0"/>
              <w:marRight w:val="0"/>
              <w:marTop w:val="0"/>
              <w:marBottom w:val="0"/>
              <w:divBdr>
                <w:top w:val="none" w:sz="0" w:space="0" w:color="auto"/>
                <w:left w:val="none" w:sz="0" w:space="0" w:color="auto"/>
                <w:bottom w:val="none" w:sz="0" w:space="0" w:color="auto"/>
                <w:right w:val="none" w:sz="0" w:space="0" w:color="auto"/>
              </w:divBdr>
            </w:div>
            <w:div w:id="1709916649">
              <w:marLeft w:val="0"/>
              <w:marRight w:val="0"/>
              <w:marTop w:val="0"/>
              <w:marBottom w:val="0"/>
              <w:divBdr>
                <w:top w:val="none" w:sz="0" w:space="0" w:color="auto"/>
                <w:left w:val="none" w:sz="0" w:space="0" w:color="auto"/>
                <w:bottom w:val="none" w:sz="0" w:space="0" w:color="auto"/>
                <w:right w:val="none" w:sz="0" w:space="0" w:color="auto"/>
              </w:divBdr>
            </w:div>
            <w:div w:id="304550008">
              <w:marLeft w:val="0"/>
              <w:marRight w:val="0"/>
              <w:marTop w:val="0"/>
              <w:marBottom w:val="0"/>
              <w:divBdr>
                <w:top w:val="none" w:sz="0" w:space="0" w:color="auto"/>
                <w:left w:val="none" w:sz="0" w:space="0" w:color="auto"/>
                <w:bottom w:val="none" w:sz="0" w:space="0" w:color="auto"/>
                <w:right w:val="none" w:sz="0" w:space="0" w:color="auto"/>
              </w:divBdr>
            </w:div>
            <w:div w:id="2008904193">
              <w:marLeft w:val="0"/>
              <w:marRight w:val="0"/>
              <w:marTop w:val="0"/>
              <w:marBottom w:val="0"/>
              <w:divBdr>
                <w:top w:val="none" w:sz="0" w:space="0" w:color="auto"/>
                <w:left w:val="none" w:sz="0" w:space="0" w:color="auto"/>
                <w:bottom w:val="none" w:sz="0" w:space="0" w:color="auto"/>
                <w:right w:val="none" w:sz="0" w:space="0" w:color="auto"/>
              </w:divBdr>
            </w:div>
            <w:div w:id="970284181">
              <w:marLeft w:val="0"/>
              <w:marRight w:val="0"/>
              <w:marTop w:val="0"/>
              <w:marBottom w:val="0"/>
              <w:divBdr>
                <w:top w:val="none" w:sz="0" w:space="0" w:color="auto"/>
                <w:left w:val="none" w:sz="0" w:space="0" w:color="auto"/>
                <w:bottom w:val="none" w:sz="0" w:space="0" w:color="auto"/>
                <w:right w:val="none" w:sz="0" w:space="0" w:color="auto"/>
              </w:divBdr>
            </w:div>
          </w:divsChild>
        </w:div>
        <w:div w:id="1698893320">
          <w:marLeft w:val="0"/>
          <w:marRight w:val="0"/>
          <w:marTop w:val="0"/>
          <w:marBottom w:val="0"/>
          <w:divBdr>
            <w:top w:val="none" w:sz="0" w:space="0" w:color="auto"/>
            <w:left w:val="none" w:sz="0" w:space="0" w:color="auto"/>
            <w:bottom w:val="none" w:sz="0" w:space="0" w:color="auto"/>
            <w:right w:val="none" w:sz="0" w:space="0" w:color="auto"/>
          </w:divBdr>
        </w:div>
        <w:div w:id="864486368">
          <w:marLeft w:val="0"/>
          <w:marRight w:val="0"/>
          <w:marTop w:val="0"/>
          <w:marBottom w:val="0"/>
          <w:divBdr>
            <w:top w:val="none" w:sz="0" w:space="0" w:color="auto"/>
            <w:left w:val="none" w:sz="0" w:space="0" w:color="auto"/>
            <w:bottom w:val="none" w:sz="0" w:space="0" w:color="auto"/>
            <w:right w:val="none" w:sz="0" w:space="0" w:color="auto"/>
          </w:divBdr>
          <w:divsChild>
            <w:div w:id="1408378818">
              <w:marLeft w:val="0"/>
              <w:marRight w:val="0"/>
              <w:marTop w:val="0"/>
              <w:marBottom w:val="0"/>
              <w:divBdr>
                <w:top w:val="none" w:sz="0" w:space="0" w:color="auto"/>
                <w:left w:val="none" w:sz="0" w:space="0" w:color="auto"/>
                <w:bottom w:val="none" w:sz="0" w:space="0" w:color="auto"/>
                <w:right w:val="none" w:sz="0" w:space="0" w:color="auto"/>
              </w:divBdr>
            </w:div>
            <w:div w:id="1290431369">
              <w:marLeft w:val="0"/>
              <w:marRight w:val="0"/>
              <w:marTop w:val="0"/>
              <w:marBottom w:val="0"/>
              <w:divBdr>
                <w:top w:val="none" w:sz="0" w:space="0" w:color="auto"/>
                <w:left w:val="none" w:sz="0" w:space="0" w:color="auto"/>
                <w:bottom w:val="none" w:sz="0" w:space="0" w:color="auto"/>
                <w:right w:val="none" w:sz="0" w:space="0" w:color="auto"/>
              </w:divBdr>
            </w:div>
            <w:div w:id="644434489">
              <w:marLeft w:val="0"/>
              <w:marRight w:val="0"/>
              <w:marTop w:val="0"/>
              <w:marBottom w:val="0"/>
              <w:divBdr>
                <w:top w:val="none" w:sz="0" w:space="0" w:color="auto"/>
                <w:left w:val="none" w:sz="0" w:space="0" w:color="auto"/>
                <w:bottom w:val="none" w:sz="0" w:space="0" w:color="auto"/>
                <w:right w:val="none" w:sz="0" w:space="0" w:color="auto"/>
              </w:divBdr>
            </w:div>
            <w:div w:id="987320900">
              <w:marLeft w:val="0"/>
              <w:marRight w:val="0"/>
              <w:marTop w:val="0"/>
              <w:marBottom w:val="0"/>
              <w:divBdr>
                <w:top w:val="none" w:sz="0" w:space="0" w:color="auto"/>
                <w:left w:val="none" w:sz="0" w:space="0" w:color="auto"/>
                <w:bottom w:val="none" w:sz="0" w:space="0" w:color="auto"/>
                <w:right w:val="none" w:sz="0" w:space="0" w:color="auto"/>
              </w:divBdr>
            </w:div>
            <w:div w:id="310449241">
              <w:marLeft w:val="0"/>
              <w:marRight w:val="0"/>
              <w:marTop w:val="0"/>
              <w:marBottom w:val="0"/>
              <w:divBdr>
                <w:top w:val="none" w:sz="0" w:space="0" w:color="auto"/>
                <w:left w:val="none" w:sz="0" w:space="0" w:color="auto"/>
                <w:bottom w:val="none" w:sz="0" w:space="0" w:color="auto"/>
                <w:right w:val="none" w:sz="0" w:space="0" w:color="auto"/>
              </w:divBdr>
            </w:div>
          </w:divsChild>
        </w:div>
        <w:div w:id="1109200584">
          <w:marLeft w:val="0"/>
          <w:marRight w:val="0"/>
          <w:marTop w:val="0"/>
          <w:marBottom w:val="0"/>
          <w:divBdr>
            <w:top w:val="none" w:sz="0" w:space="0" w:color="auto"/>
            <w:left w:val="none" w:sz="0" w:space="0" w:color="auto"/>
            <w:bottom w:val="none" w:sz="0" w:space="0" w:color="auto"/>
            <w:right w:val="none" w:sz="0" w:space="0" w:color="auto"/>
          </w:divBdr>
        </w:div>
        <w:div w:id="697465352">
          <w:marLeft w:val="0"/>
          <w:marRight w:val="0"/>
          <w:marTop w:val="0"/>
          <w:marBottom w:val="0"/>
          <w:divBdr>
            <w:top w:val="none" w:sz="0" w:space="0" w:color="auto"/>
            <w:left w:val="none" w:sz="0" w:space="0" w:color="auto"/>
            <w:bottom w:val="none" w:sz="0" w:space="0" w:color="auto"/>
            <w:right w:val="none" w:sz="0" w:space="0" w:color="auto"/>
          </w:divBdr>
          <w:divsChild>
            <w:div w:id="734353420">
              <w:marLeft w:val="0"/>
              <w:marRight w:val="0"/>
              <w:marTop w:val="0"/>
              <w:marBottom w:val="0"/>
              <w:divBdr>
                <w:top w:val="none" w:sz="0" w:space="0" w:color="auto"/>
                <w:left w:val="none" w:sz="0" w:space="0" w:color="auto"/>
                <w:bottom w:val="none" w:sz="0" w:space="0" w:color="auto"/>
                <w:right w:val="none" w:sz="0" w:space="0" w:color="auto"/>
              </w:divBdr>
            </w:div>
            <w:div w:id="1560903499">
              <w:marLeft w:val="0"/>
              <w:marRight w:val="0"/>
              <w:marTop w:val="0"/>
              <w:marBottom w:val="0"/>
              <w:divBdr>
                <w:top w:val="none" w:sz="0" w:space="0" w:color="auto"/>
                <w:left w:val="none" w:sz="0" w:space="0" w:color="auto"/>
                <w:bottom w:val="none" w:sz="0" w:space="0" w:color="auto"/>
                <w:right w:val="none" w:sz="0" w:space="0" w:color="auto"/>
              </w:divBdr>
            </w:div>
            <w:div w:id="1306622814">
              <w:marLeft w:val="0"/>
              <w:marRight w:val="0"/>
              <w:marTop w:val="0"/>
              <w:marBottom w:val="0"/>
              <w:divBdr>
                <w:top w:val="none" w:sz="0" w:space="0" w:color="auto"/>
                <w:left w:val="none" w:sz="0" w:space="0" w:color="auto"/>
                <w:bottom w:val="none" w:sz="0" w:space="0" w:color="auto"/>
                <w:right w:val="none" w:sz="0" w:space="0" w:color="auto"/>
              </w:divBdr>
            </w:div>
            <w:div w:id="506749981">
              <w:marLeft w:val="0"/>
              <w:marRight w:val="0"/>
              <w:marTop w:val="0"/>
              <w:marBottom w:val="0"/>
              <w:divBdr>
                <w:top w:val="none" w:sz="0" w:space="0" w:color="auto"/>
                <w:left w:val="none" w:sz="0" w:space="0" w:color="auto"/>
                <w:bottom w:val="none" w:sz="0" w:space="0" w:color="auto"/>
                <w:right w:val="none" w:sz="0" w:space="0" w:color="auto"/>
              </w:divBdr>
            </w:div>
            <w:div w:id="2119178012">
              <w:marLeft w:val="0"/>
              <w:marRight w:val="0"/>
              <w:marTop w:val="0"/>
              <w:marBottom w:val="0"/>
              <w:divBdr>
                <w:top w:val="none" w:sz="0" w:space="0" w:color="auto"/>
                <w:left w:val="none" w:sz="0" w:space="0" w:color="auto"/>
                <w:bottom w:val="none" w:sz="0" w:space="0" w:color="auto"/>
                <w:right w:val="none" w:sz="0" w:space="0" w:color="auto"/>
              </w:divBdr>
            </w:div>
            <w:div w:id="185020991">
              <w:marLeft w:val="0"/>
              <w:marRight w:val="0"/>
              <w:marTop w:val="0"/>
              <w:marBottom w:val="0"/>
              <w:divBdr>
                <w:top w:val="none" w:sz="0" w:space="0" w:color="auto"/>
                <w:left w:val="none" w:sz="0" w:space="0" w:color="auto"/>
                <w:bottom w:val="none" w:sz="0" w:space="0" w:color="auto"/>
                <w:right w:val="none" w:sz="0" w:space="0" w:color="auto"/>
              </w:divBdr>
            </w:div>
          </w:divsChild>
        </w:div>
        <w:div w:id="691803263">
          <w:marLeft w:val="0"/>
          <w:marRight w:val="0"/>
          <w:marTop w:val="0"/>
          <w:marBottom w:val="0"/>
          <w:divBdr>
            <w:top w:val="none" w:sz="0" w:space="0" w:color="auto"/>
            <w:left w:val="none" w:sz="0" w:space="0" w:color="auto"/>
            <w:bottom w:val="none" w:sz="0" w:space="0" w:color="auto"/>
            <w:right w:val="none" w:sz="0" w:space="0" w:color="auto"/>
          </w:divBdr>
        </w:div>
        <w:div w:id="1779838227">
          <w:marLeft w:val="0"/>
          <w:marRight w:val="0"/>
          <w:marTop w:val="0"/>
          <w:marBottom w:val="0"/>
          <w:divBdr>
            <w:top w:val="none" w:sz="0" w:space="0" w:color="auto"/>
            <w:left w:val="none" w:sz="0" w:space="0" w:color="auto"/>
            <w:bottom w:val="none" w:sz="0" w:space="0" w:color="auto"/>
            <w:right w:val="none" w:sz="0" w:space="0" w:color="auto"/>
          </w:divBdr>
          <w:divsChild>
            <w:div w:id="1316297794">
              <w:marLeft w:val="0"/>
              <w:marRight w:val="0"/>
              <w:marTop w:val="0"/>
              <w:marBottom w:val="0"/>
              <w:divBdr>
                <w:top w:val="none" w:sz="0" w:space="0" w:color="auto"/>
                <w:left w:val="none" w:sz="0" w:space="0" w:color="auto"/>
                <w:bottom w:val="none" w:sz="0" w:space="0" w:color="auto"/>
                <w:right w:val="none" w:sz="0" w:space="0" w:color="auto"/>
              </w:divBdr>
            </w:div>
            <w:div w:id="369770886">
              <w:marLeft w:val="0"/>
              <w:marRight w:val="0"/>
              <w:marTop w:val="0"/>
              <w:marBottom w:val="0"/>
              <w:divBdr>
                <w:top w:val="none" w:sz="0" w:space="0" w:color="auto"/>
                <w:left w:val="none" w:sz="0" w:space="0" w:color="auto"/>
                <w:bottom w:val="none" w:sz="0" w:space="0" w:color="auto"/>
                <w:right w:val="none" w:sz="0" w:space="0" w:color="auto"/>
              </w:divBdr>
            </w:div>
            <w:div w:id="1296178440">
              <w:marLeft w:val="0"/>
              <w:marRight w:val="0"/>
              <w:marTop w:val="0"/>
              <w:marBottom w:val="0"/>
              <w:divBdr>
                <w:top w:val="none" w:sz="0" w:space="0" w:color="auto"/>
                <w:left w:val="none" w:sz="0" w:space="0" w:color="auto"/>
                <w:bottom w:val="none" w:sz="0" w:space="0" w:color="auto"/>
                <w:right w:val="none" w:sz="0" w:space="0" w:color="auto"/>
              </w:divBdr>
            </w:div>
            <w:div w:id="2109570537">
              <w:marLeft w:val="0"/>
              <w:marRight w:val="0"/>
              <w:marTop w:val="0"/>
              <w:marBottom w:val="0"/>
              <w:divBdr>
                <w:top w:val="none" w:sz="0" w:space="0" w:color="auto"/>
                <w:left w:val="none" w:sz="0" w:space="0" w:color="auto"/>
                <w:bottom w:val="none" w:sz="0" w:space="0" w:color="auto"/>
                <w:right w:val="none" w:sz="0" w:space="0" w:color="auto"/>
              </w:divBdr>
            </w:div>
            <w:div w:id="1673292649">
              <w:marLeft w:val="0"/>
              <w:marRight w:val="0"/>
              <w:marTop w:val="0"/>
              <w:marBottom w:val="0"/>
              <w:divBdr>
                <w:top w:val="none" w:sz="0" w:space="0" w:color="auto"/>
                <w:left w:val="none" w:sz="0" w:space="0" w:color="auto"/>
                <w:bottom w:val="none" w:sz="0" w:space="0" w:color="auto"/>
                <w:right w:val="none" w:sz="0" w:space="0" w:color="auto"/>
              </w:divBdr>
            </w:div>
            <w:div w:id="911309368">
              <w:marLeft w:val="0"/>
              <w:marRight w:val="0"/>
              <w:marTop w:val="0"/>
              <w:marBottom w:val="0"/>
              <w:divBdr>
                <w:top w:val="none" w:sz="0" w:space="0" w:color="auto"/>
                <w:left w:val="none" w:sz="0" w:space="0" w:color="auto"/>
                <w:bottom w:val="none" w:sz="0" w:space="0" w:color="auto"/>
                <w:right w:val="none" w:sz="0" w:space="0" w:color="auto"/>
              </w:divBdr>
            </w:div>
          </w:divsChild>
        </w:div>
        <w:div w:id="1394811724">
          <w:marLeft w:val="0"/>
          <w:marRight w:val="0"/>
          <w:marTop w:val="0"/>
          <w:marBottom w:val="0"/>
          <w:divBdr>
            <w:top w:val="none" w:sz="0" w:space="0" w:color="auto"/>
            <w:left w:val="none" w:sz="0" w:space="0" w:color="auto"/>
            <w:bottom w:val="none" w:sz="0" w:space="0" w:color="auto"/>
            <w:right w:val="none" w:sz="0" w:space="0" w:color="auto"/>
          </w:divBdr>
        </w:div>
        <w:div w:id="2119448781">
          <w:marLeft w:val="0"/>
          <w:marRight w:val="0"/>
          <w:marTop w:val="0"/>
          <w:marBottom w:val="0"/>
          <w:divBdr>
            <w:top w:val="none" w:sz="0" w:space="0" w:color="auto"/>
            <w:left w:val="none" w:sz="0" w:space="0" w:color="auto"/>
            <w:bottom w:val="none" w:sz="0" w:space="0" w:color="auto"/>
            <w:right w:val="none" w:sz="0" w:space="0" w:color="auto"/>
          </w:divBdr>
          <w:divsChild>
            <w:div w:id="857548750">
              <w:marLeft w:val="0"/>
              <w:marRight w:val="0"/>
              <w:marTop w:val="0"/>
              <w:marBottom w:val="0"/>
              <w:divBdr>
                <w:top w:val="none" w:sz="0" w:space="0" w:color="auto"/>
                <w:left w:val="none" w:sz="0" w:space="0" w:color="auto"/>
                <w:bottom w:val="none" w:sz="0" w:space="0" w:color="auto"/>
                <w:right w:val="none" w:sz="0" w:space="0" w:color="auto"/>
              </w:divBdr>
            </w:div>
            <w:div w:id="491680847">
              <w:marLeft w:val="0"/>
              <w:marRight w:val="0"/>
              <w:marTop w:val="0"/>
              <w:marBottom w:val="0"/>
              <w:divBdr>
                <w:top w:val="none" w:sz="0" w:space="0" w:color="auto"/>
                <w:left w:val="none" w:sz="0" w:space="0" w:color="auto"/>
                <w:bottom w:val="none" w:sz="0" w:space="0" w:color="auto"/>
                <w:right w:val="none" w:sz="0" w:space="0" w:color="auto"/>
              </w:divBdr>
            </w:div>
            <w:div w:id="2038041142">
              <w:marLeft w:val="0"/>
              <w:marRight w:val="0"/>
              <w:marTop w:val="0"/>
              <w:marBottom w:val="0"/>
              <w:divBdr>
                <w:top w:val="none" w:sz="0" w:space="0" w:color="auto"/>
                <w:left w:val="none" w:sz="0" w:space="0" w:color="auto"/>
                <w:bottom w:val="none" w:sz="0" w:space="0" w:color="auto"/>
                <w:right w:val="none" w:sz="0" w:space="0" w:color="auto"/>
              </w:divBdr>
            </w:div>
            <w:div w:id="983579822">
              <w:marLeft w:val="0"/>
              <w:marRight w:val="0"/>
              <w:marTop w:val="0"/>
              <w:marBottom w:val="0"/>
              <w:divBdr>
                <w:top w:val="none" w:sz="0" w:space="0" w:color="auto"/>
                <w:left w:val="none" w:sz="0" w:space="0" w:color="auto"/>
                <w:bottom w:val="none" w:sz="0" w:space="0" w:color="auto"/>
                <w:right w:val="none" w:sz="0" w:space="0" w:color="auto"/>
              </w:divBdr>
            </w:div>
          </w:divsChild>
        </w:div>
        <w:div w:id="676620777">
          <w:marLeft w:val="0"/>
          <w:marRight w:val="0"/>
          <w:marTop w:val="0"/>
          <w:marBottom w:val="0"/>
          <w:divBdr>
            <w:top w:val="none" w:sz="0" w:space="0" w:color="auto"/>
            <w:left w:val="none" w:sz="0" w:space="0" w:color="auto"/>
            <w:bottom w:val="none" w:sz="0" w:space="0" w:color="auto"/>
            <w:right w:val="none" w:sz="0" w:space="0" w:color="auto"/>
          </w:divBdr>
        </w:div>
        <w:div w:id="684328746">
          <w:marLeft w:val="0"/>
          <w:marRight w:val="0"/>
          <w:marTop w:val="0"/>
          <w:marBottom w:val="0"/>
          <w:divBdr>
            <w:top w:val="none" w:sz="0" w:space="0" w:color="auto"/>
            <w:left w:val="none" w:sz="0" w:space="0" w:color="auto"/>
            <w:bottom w:val="none" w:sz="0" w:space="0" w:color="auto"/>
            <w:right w:val="none" w:sz="0" w:space="0" w:color="auto"/>
          </w:divBdr>
          <w:divsChild>
            <w:div w:id="1232353606">
              <w:marLeft w:val="0"/>
              <w:marRight w:val="0"/>
              <w:marTop w:val="0"/>
              <w:marBottom w:val="0"/>
              <w:divBdr>
                <w:top w:val="none" w:sz="0" w:space="0" w:color="auto"/>
                <w:left w:val="none" w:sz="0" w:space="0" w:color="auto"/>
                <w:bottom w:val="none" w:sz="0" w:space="0" w:color="auto"/>
                <w:right w:val="none" w:sz="0" w:space="0" w:color="auto"/>
              </w:divBdr>
            </w:div>
            <w:div w:id="1233932492">
              <w:marLeft w:val="0"/>
              <w:marRight w:val="0"/>
              <w:marTop w:val="0"/>
              <w:marBottom w:val="0"/>
              <w:divBdr>
                <w:top w:val="none" w:sz="0" w:space="0" w:color="auto"/>
                <w:left w:val="none" w:sz="0" w:space="0" w:color="auto"/>
                <w:bottom w:val="none" w:sz="0" w:space="0" w:color="auto"/>
                <w:right w:val="none" w:sz="0" w:space="0" w:color="auto"/>
              </w:divBdr>
            </w:div>
            <w:div w:id="1794401538">
              <w:marLeft w:val="0"/>
              <w:marRight w:val="0"/>
              <w:marTop w:val="0"/>
              <w:marBottom w:val="0"/>
              <w:divBdr>
                <w:top w:val="none" w:sz="0" w:space="0" w:color="auto"/>
                <w:left w:val="none" w:sz="0" w:space="0" w:color="auto"/>
                <w:bottom w:val="none" w:sz="0" w:space="0" w:color="auto"/>
                <w:right w:val="none" w:sz="0" w:space="0" w:color="auto"/>
              </w:divBdr>
            </w:div>
            <w:div w:id="1898200936">
              <w:marLeft w:val="0"/>
              <w:marRight w:val="0"/>
              <w:marTop w:val="0"/>
              <w:marBottom w:val="0"/>
              <w:divBdr>
                <w:top w:val="none" w:sz="0" w:space="0" w:color="auto"/>
                <w:left w:val="none" w:sz="0" w:space="0" w:color="auto"/>
                <w:bottom w:val="none" w:sz="0" w:space="0" w:color="auto"/>
                <w:right w:val="none" w:sz="0" w:space="0" w:color="auto"/>
              </w:divBdr>
            </w:div>
            <w:div w:id="733621615">
              <w:marLeft w:val="0"/>
              <w:marRight w:val="0"/>
              <w:marTop w:val="0"/>
              <w:marBottom w:val="0"/>
              <w:divBdr>
                <w:top w:val="none" w:sz="0" w:space="0" w:color="auto"/>
                <w:left w:val="none" w:sz="0" w:space="0" w:color="auto"/>
                <w:bottom w:val="none" w:sz="0" w:space="0" w:color="auto"/>
                <w:right w:val="none" w:sz="0" w:space="0" w:color="auto"/>
              </w:divBdr>
            </w:div>
            <w:div w:id="1381897269">
              <w:marLeft w:val="0"/>
              <w:marRight w:val="0"/>
              <w:marTop w:val="0"/>
              <w:marBottom w:val="0"/>
              <w:divBdr>
                <w:top w:val="none" w:sz="0" w:space="0" w:color="auto"/>
                <w:left w:val="none" w:sz="0" w:space="0" w:color="auto"/>
                <w:bottom w:val="none" w:sz="0" w:space="0" w:color="auto"/>
                <w:right w:val="none" w:sz="0" w:space="0" w:color="auto"/>
              </w:divBdr>
            </w:div>
            <w:div w:id="275791305">
              <w:marLeft w:val="0"/>
              <w:marRight w:val="0"/>
              <w:marTop w:val="0"/>
              <w:marBottom w:val="0"/>
              <w:divBdr>
                <w:top w:val="none" w:sz="0" w:space="0" w:color="auto"/>
                <w:left w:val="none" w:sz="0" w:space="0" w:color="auto"/>
                <w:bottom w:val="none" w:sz="0" w:space="0" w:color="auto"/>
                <w:right w:val="none" w:sz="0" w:space="0" w:color="auto"/>
              </w:divBdr>
            </w:div>
            <w:div w:id="666438895">
              <w:marLeft w:val="0"/>
              <w:marRight w:val="0"/>
              <w:marTop w:val="0"/>
              <w:marBottom w:val="0"/>
              <w:divBdr>
                <w:top w:val="none" w:sz="0" w:space="0" w:color="auto"/>
                <w:left w:val="none" w:sz="0" w:space="0" w:color="auto"/>
                <w:bottom w:val="none" w:sz="0" w:space="0" w:color="auto"/>
                <w:right w:val="none" w:sz="0" w:space="0" w:color="auto"/>
              </w:divBdr>
            </w:div>
            <w:div w:id="1966539534">
              <w:marLeft w:val="0"/>
              <w:marRight w:val="0"/>
              <w:marTop w:val="0"/>
              <w:marBottom w:val="0"/>
              <w:divBdr>
                <w:top w:val="none" w:sz="0" w:space="0" w:color="auto"/>
                <w:left w:val="none" w:sz="0" w:space="0" w:color="auto"/>
                <w:bottom w:val="none" w:sz="0" w:space="0" w:color="auto"/>
                <w:right w:val="none" w:sz="0" w:space="0" w:color="auto"/>
              </w:divBdr>
            </w:div>
            <w:div w:id="1071543859">
              <w:marLeft w:val="0"/>
              <w:marRight w:val="0"/>
              <w:marTop w:val="0"/>
              <w:marBottom w:val="0"/>
              <w:divBdr>
                <w:top w:val="none" w:sz="0" w:space="0" w:color="auto"/>
                <w:left w:val="none" w:sz="0" w:space="0" w:color="auto"/>
                <w:bottom w:val="none" w:sz="0" w:space="0" w:color="auto"/>
                <w:right w:val="none" w:sz="0" w:space="0" w:color="auto"/>
              </w:divBdr>
            </w:div>
          </w:divsChild>
        </w:div>
        <w:div w:id="1578396024">
          <w:marLeft w:val="0"/>
          <w:marRight w:val="0"/>
          <w:marTop w:val="0"/>
          <w:marBottom w:val="0"/>
          <w:divBdr>
            <w:top w:val="none" w:sz="0" w:space="0" w:color="auto"/>
            <w:left w:val="none" w:sz="0" w:space="0" w:color="auto"/>
            <w:bottom w:val="none" w:sz="0" w:space="0" w:color="auto"/>
            <w:right w:val="none" w:sz="0" w:space="0" w:color="auto"/>
          </w:divBdr>
        </w:div>
        <w:div w:id="122816276">
          <w:marLeft w:val="0"/>
          <w:marRight w:val="0"/>
          <w:marTop w:val="0"/>
          <w:marBottom w:val="0"/>
          <w:divBdr>
            <w:top w:val="none" w:sz="0" w:space="0" w:color="auto"/>
            <w:left w:val="none" w:sz="0" w:space="0" w:color="auto"/>
            <w:bottom w:val="none" w:sz="0" w:space="0" w:color="auto"/>
            <w:right w:val="none" w:sz="0" w:space="0" w:color="auto"/>
          </w:divBdr>
          <w:divsChild>
            <w:div w:id="1297491344">
              <w:marLeft w:val="0"/>
              <w:marRight w:val="0"/>
              <w:marTop w:val="0"/>
              <w:marBottom w:val="0"/>
              <w:divBdr>
                <w:top w:val="none" w:sz="0" w:space="0" w:color="auto"/>
                <w:left w:val="none" w:sz="0" w:space="0" w:color="auto"/>
                <w:bottom w:val="none" w:sz="0" w:space="0" w:color="auto"/>
                <w:right w:val="none" w:sz="0" w:space="0" w:color="auto"/>
              </w:divBdr>
            </w:div>
            <w:div w:id="461464086">
              <w:marLeft w:val="0"/>
              <w:marRight w:val="0"/>
              <w:marTop w:val="0"/>
              <w:marBottom w:val="0"/>
              <w:divBdr>
                <w:top w:val="none" w:sz="0" w:space="0" w:color="auto"/>
                <w:left w:val="none" w:sz="0" w:space="0" w:color="auto"/>
                <w:bottom w:val="none" w:sz="0" w:space="0" w:color="auto"/>
                <w:right w:val="none" w:sz="0" w:space="0" w:color="auto"/>
              </w:divBdr>
            </w:div>
            <w:div w:id="896015200">
              <w:marLeft w:val="0"/>
              <w:marRight w:val="0"/>
              <w:marTop w:val="0"/>
              <w:marBottom w:val="0"/>
              <w:divBdr>
                <w:top w:val="none" w:sz="0" w:space="0" w:color="auto"/>
                <w:left w:val="none" w:sz="0" w:space="0" w:color="auto"/>
                <w:bottom w:val="none" w:sz="0" w:space="0" w:color="auto"/>
                <w:right w:val="none" w:sz="0" w:space="0" w:color="auto"/>
              </w:divBdr>
            </w:div>
            <w:div w:id="57872551">
              <w:marLeft w:val="0"/>
              <w:marRight w:val="0"/>
              <w:marTop w:val="0"/>
              <w:marBottom w:val="0"/>
              <w:divBdr>
                <w:top w:val="none" w:sz="0" w:space="0" w:color="auto"/>
                <w:left w:val="none" w:sz="0" w:space="0" w:color="auto"/>
                <w:bottom w:val="none" w:sz="0" w:space="0" w:color="auto"/>
                <w:right w:val="none" w:sz="0" w:space="0" w:color="auto"/>
              </w:divBdr>
            </w:div>
            <w:div w:id="499197005">
              <w:marLeft w:val="0"/>
              <w:marRight w:val="0"/>
              <w:marTop w:val="0"/>
              <w:marBottom w:val="0"/>
              <w:divBdr>
                <w:top w:val="none" w:sz="0" w:space="0" w:color="auto"/>
                <w:left w:val="none" w:sz="0" w:space="0" w:color="auto"/>
                <w:bottom w:val="none" w:sz="0" w:space="0" w:color="auto"/>
                <w:right w:val="none" w:sz="0" w:space="0" w:color="auto"/>
              </w:divBdr>
            </w:div>
            <w:div w:id="1752190641">
              <w:marLeft w:val="0"/>
              <w:marRight w:val="0"/>
              <w:marTop w:val="0"/>
              <w:marBottom w:val="0"/>
              <w:divBdr>
                <w:top w:val="none" w:sz="0" w:space="0" w:color="auto"/>
                <w:left w:val="none" w:sz="0" w:space="0" w:color="auto"/>
                <w:bottom w:val="none" w:sz="0" w:space="0" w:color="auto"/>
                <w:right w:val="none" w:sz="0" w:space="0" w:color="auto"/>
              </w:divBdr>
            </w:div>
            <w:div w:id="440228939">
              <w:marLeft w:val="0"/>
              <w:marRight w:val="0"/>
              <w:marTop w:val="0"/>
              <w:marBottom w:val="0"/>
              <w:divBdr>
                <w:top w:val="none" w:sz="0" w:space="0" w:color="auto"/>
                <w:left w:val="none" w:sz="0" w:space="0" w:color="auto"/>
                <w:bottom w:val="none" w:sz="0" w:space="0" w:color="auto"/>
                <w:right w:val="none" w:sz="0" w:space="0" w:color="auto"/>
              </w:divBdr>
            </w:div>
            <w:div w:id="1955626991">
              <w:marLeft w:val="0"/>
              <w:marRight w:val="0"/>
              <w:marTop w:val="0"/>
              <w:marBottom w:val="0"/>
              <w:divBdr>
                <w:top w:val="none" w:sz="0" w:space="0" w:color="auto"/>
                <w:left w:val="none" w:sz="0" w:space="0" w:color="auto"/>
                <w:bottom w:val="none" w:sz="0" w:space="0" w:color="auto"/>
                <w:right w:val="none" w:sz="0" w:space="0" w:color="auto"/>
              </w:divBdr>
            </w:div>
            <w:div w:id="2070957501">
              <w:marLeft w:val="0"/>
              <w:marRight w:val="0"/>
              <w:marTop w:val="0"/>
              <w:marBottom w:val="0"/>
              <w:divBdr>
                <w:top w:val="none" w:sz="0" w:space="0" w:color="auto"/>
                <w:left w:val="none" w:sz="0" w:space="0" w:color="auto"/>
                <w:bottom w:val="none" w:sz="0" w:space="0" w:color="auto"/>
                <w:right w:val="none" w:sz="0" w:space="0" w:color="auto"/>
              </w:divBdr>
            </w:div>
            <w:div w:id="672877742">
              <w:marLeft w:val="0"/>
              <w:marRight w:val="0"/>
              <w:marTop w:val="0"/>
              <w:marBottom w:val="0"/>
              <w:divBdr>
                <w:top w:val="none" w:sz="0" w:space="0" w:color="auto"/>
                <w:left w:val="none" w:sz="0" w:space="0" w:color="auto"/>
                <w:bottom w:val="none" w:sz="0" w:space="0" w:color="auto"/>
                <w:right w:val="none" w:sz="0" w:space="0" w:color="auto"/>
              </w:divBdr>
            </w:div>
            <w:div w:id="1560745916">
              <w:marLeft w:val="0"/>
              <w:marRight w:val="0"/>
              <w:marTop w:val="0"/>
              <w:marBottom w:val="0"/>
              <w:divBdr>
                <w:top w:val="none" w:sz="0" w:space="0" w:color="auto"/>
                <w:left w:val="none" w:sz="0" w:space="0" w:color="auto"/>
                <w:bottom w:val="none" w:sz="0" w:space="0" w:color="auto"/>
                <w:right w:val="none" w:sz="0" w:space="0" w:color="auto"/>
              </w:divBdr>
            </w:div>
          </w:divsChild>
        </w:div>
        <w:div w:id="371225116">
          <w:marLeft w:val="0"/>
          <w:marRight w:val="0"/>
          <w:marTop w:val="0"/>
          <w:marBottom w:val="0"/>
          <w:divBdr>
            <w:top w:val="none" w:sz="0" w:space="0" w:color="auto"/>
            <w:left w:val="none" w:sz="0" w:space="0" w:color="auto"/>
            <w:bottom w:val="none" w:sz="0" w:space="0" w:color="auto"/>
            <w:right w:val="none" w:sz="0" w:space="0" w:color="auto"/>
          </w:divBdr>
        </w:div>
        <w:div w:id="1570262216">
          <w:marLeft w:val="0"/>
          <w:marRight w:val="0"/>
          <w:marTop w:val="0"/>
          <w:marBottom w:val="0"/>
          <w:divBdr>
            <w:top w:val="none" w:sz="0" w:space="0" w:color="auto"/>
            <w:left w:val="none" w:sz="0" w:space="0" w:color="auto"/>
            <w:bottom w:val="none" w:sz="0" w:space="0" w:color="auto"/>
            <w:right w:val="none" w:sz="0" w:space="0" w:color="auto"/>
          </w:divBdr>
          <w:divsChild>
            <w:div w:id="945306264">
              <w:marLeft w:val="0"/>
              <w:marRight w:val="0"/>
              <w:marTop w:val="0"/>
              <w:marBottom w:val="0"/>
              <w:divBdr>
                <w:top w:val="none" w:sz="0" w:space="0" w:color="auto"/>
                <w:left w:val="none" w:sz="0" w:space="0" w:color="auto"/>
                <w:bottom w:val="none" w:sz="0" w:space="0" w:color="auto"/>
                <w:right w:val="none" w:sz="0" w:space="0" w:color="auto"/>
              </w:divBdr>
            </w:div>
            <w:div w:id="1671716447">
              <w:marLeft w:val="0"/>
              <w:marRight w:val="0"/>
              <w:marTop w:val="0"/>
              <w:marBottom w:val="0"/>
              <w:divBdr>
                <w:top w:val="none" w:sz="0" w:space="0" w:color="auto"/>
                <w:left w:val="none" w:sz="0" w:space="0" w:color="auto"/>
                <w:bottom w:val="none" w:sz="0" w:space="0" w:color="auto"/>
                <w:right w:val="none" w:sz="0" w:space="0" w:color="auto"/>
              </w:divBdr>
            </w:div>
            <w:div w:id="257645558">
              <w:marLeft w:val="0"/>
              <w:marRight w:val="0"/>
              <w:marTop w:val="0"/>
              <w:marBottom w:val="0"/>
              <w:divBdr>
                <w:top w:val="none" w:sz="0" w:space="0" w:color="auto"/>
                <w:left w:val="none" w:sz="0" w:space="0" w:color="auto"/>
                <w:bottom w:val="none" w:sz="0" w:space="0" w:color="auto"/>
                <w:right w:val="none" w:sz="0" w:space="0" w:color="auto"/>
              </w:divBdr>
            </w:div>
            <w:div w:id="14772695">
              <w:marLeft w:val="0"/>
              <w:marRight w:val="0"/>
              <w:marTop w:val="0"/>
              <w:marBottom w:val="0"/>
              <w:divBdr>
                <w:top w:val="none" w:sz="0" w:space="0" w:color="auto"/>
                <w:left w:val="none" w:sz="0" w:space="0" w:color="auto"/>
                <w:bottom w:val="none" w:sz="0" w:space="0" w:color="auto"/>
                <w:right w:val="none" w:sz="0" w:space="0" w:color="auto"/>
              </w:divBdr>
            </w:div>
            <w:div w:id="1630358313">
              <w:marLeft w:val="0"/>
              <w:marRight w:val="0"/>
              <w:marTop w:val="0"/>
              <w:marBottom w:val="0"/>
              <w:divBdr>
                <w:top w:val="none" w:sz="0" w:space="0" w:color="auto"/>
                <w:left w:val="none" w:sz="0" w:space="0" w:color="auto"/>
                <w:bottom w:val="none" w:sz="0" w:space="0" w:color="auto"/>
                <w:right w:val="none" w:sz="0" w:space="0" w:color="auto"/>
              </w:divBdr>
            </w:div>
            <w:div w:id="2030139600">
              <w:marLeft w:val="0"/>
              <w:marRight w:val="0"/>
              <w:marTop w:val="0"/>
              <w:marBottom w:val="0"/>
              <w:divBdr>
                <w:top w:val="none" w:sz="0" w:space="0" w:color="auto"/>
                <w:left w:val="none" w:sz="0" w:space="0" w:color="auto"/>
                <w:bottom w:val="none" w:sz="0" w:space="0" w:color="auto"/>
                <w:right w:val="none" w:sz="0" w:space="0" w:color="auto"/>
              </w:divBdr>
            </w:div>
            <w:div w:id="865875608">
              <w:marLeft w:val="0"/>
              <w:marRight w:val="0"/>
              <w:marTop w:val="0"/>
              <w:marBottom w:val="0"/>
              <w:divBdr>
                <w:top w:val="none" w:sz="0" w:space="0" w:color="auto"/>
                <w:left w:val="none" w:sz="0" w:space="0" w:color="auto"/>
                <w:bottom w:val="none" w:sz="0" w:space="0" w:color="auto"/>
                <w:right w:val="none" w:sz="0" w:space="0" w:color="auto"/>
              </w:divBdr>
            </w:div>
            <w:div w:id="654409632">
              <w:marLeft w:val="0"/>
              <w:marRight w:val="0"/>
              <w:marTop w:val="0"/>
              <w:marBottom w:val="0"/>
              <w:divBdr>
                <w:top w:val="none" w:sz="0" w:space="0" w:color="auto"/>
                <w:left w:val="none" w:sz="0" w:space="0" w:color="auto"/>
                <w:bottom w:val="none" w:sz="0" w:space="0" w:color="auto"/>
                <w:right w:val="none" w:sz="0" w:space="0" w:color="auto"/>
              </w:divBdr>
            </w:div>
            <w:div w:id="157405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4955">
      <w:bodyDiv w:val="1"/>
      <w:marLeft w:val="0"/>
      <w:marRight w:val="0"/>
      <w:marTop w:val="0"/>
      <w:marBottom w:val="0"/>
      <w:divBdr>
        <w:top w:val="none" w:sz="0" w:space="0" w:color="auto"/>
        <w:left w:val="none" w:sz="0" w:space="0" w:color="auto"/>
        <w:bottom w:val="none" w:sz="0" w:space="0" w:color="auto"/>
        <w:right w:val="none" w:sz="0" w:space="0" w:color="auto"/>
      </w:divBdr>
      <w:divsChild>
        <w:div w:id="914901157">
          <w:marLeft w:val="0"/>
          <w:marRight w:val="0"/>
          <w:marTop w:val="0"/>
          <w:marBottom w:val="0"/>
          <w:divBdr>
            <w:top w:val="none" w:sz="0" w:space="0" w:color="auto"/>
            <w:left w:val="none" w:sz="0" w:space="0" w:color="auto"/>
            <w:bottom w:val="none" w:sz="0" w:space="0" w:color="auto"/>
            <w:right w:val="none" w:sz="0" w:space="0" w:color="auto"/>
          </w:divBdr>
        </w:div>
        <w:div w:id="1842500293">
          <w:marLeft w:val="0"/>
          <w:marRight w:val="0"/>
          <w:marTop w:val="0"/>
          <w:marBottom w:val="0"/>
          <w:divBdr>
            <w:top w:val="none" w:sz="0" w:space="0" w:color="auto"/>
            <w:left w:val="none" w:sz="0" w:space="0" w:color="auto"/>
            <w:bottom w:val="none" w:sz="0" w:space="0" w:color="auto"/>
            <w:right w:val="none" w:sz="0" w:space="0" w:color="auto"/>
          </w:divBdr>
        </w:div>
        <w:div w:id="1563253755">
          <w:marLeft w:val="0"/>
          <w:marRight w:val="0"/>
          <w:marTop w:val="0"/>
          <w:marBottom w:val="0"/>
          <w:divBdr>
            <w:top w:val="none" w:sz="0" w:space="0" w:color="auto"/>
            <w:left w:val="none" w:sz="0" w:space="0" w:color="auto"/>
            <w:bottom w:val="none" w:sz="0" w:space="0" w:color="auto"/>
            <w:right w:val="none" w:sz="0" w:space="0" w:color="auto"/>
          </w:divBdr>
        </w:div>
        <w:div w:id="2059161809">
          <w:marLeft w:val="0"/>
          <w:marRight w:val="0"/>
          <w:marTop w:val="0"/>
          <w:marBottom w:val="0"/>
          <w:divBdr>
            <w:top w:val="none" w:sz="0" w:space="0" w:color="auto"/>
            <w:left w:val="none" w:sz="0" w:space="0" w:color="auto"/>
            <w:bottom w:val="none" w:sz="0" w:space="0" w:color="auto"/>
            <w:right w:val="none" w:sz="0" w:space="0" w:color="auto"/>
          </w:divBdr>
          <w:divsChild>
            <w:div w:id="1627546949">
              <w:marLeft w:val="0"/>
              <w:marRight w:val="0"/>
              <w:marTop w:val="0"/>
              <w:marBottom w:val="0"/>
              <w:divBdr>
                <w:top w:val="none" w:sz="0" w:space="0" w:color="auto"/>
                <w:left w:val="none" w:sz="0" w:space="0" w:color="auto"/>
                <w:bottom w:val="none" w:sz="0" w:space="0" w:color="auto"/>
                <w:right w:val="none" w:sz="0" w:space="0" w:color="auto"/>
              </w:divBdr>
            </w:div>
            <w:div w:id="488906535">
              <w:marLeft w:val="0"/>
              <w:marRight w:val="0"/>
              <w:marTop w:val="0"/>
              <w:marBottom w:val="0"/>
              <w:divBdr>
                <w:top w:val="none" w:sz="0" w:space="0" w:color="auto"/>
                <w:left w:val="none" w:sz="0" w:space="0" w:color="auto"/>
                <w:bottom w:val="none" w:sz="0" w:space="0" w:color="auto"/>
                <w:right w:val="none" w:sz="0" w:space="0" w:color="auto"/>
              </w:divBdr>
            </w:div>
            <w:div w:id="452745441">
              <w:marLeft w:val="0"/>
              <w:marRight w:val="0"/>
              <w:marTop w:val="0"/>
              <w:marBottom w:val="0"/>
              <w:divBdr>
                <w:top w:val="none" w:sz="0" w:space="0" w:color="auto"/>
                <w:left w:val="none" w:sz="0" w:space="0" w:color="auto"/>
                <w:bottom w:val="none" w:sz="0" w:space="0" w:color="auto"/>
                <w:right w:val="none" w:sz="0" w:space="0" w:color="auto"/>
              </w:divBdr>
            </w:div>
            <w:div w:id="1616867021">
              <w:marLeft w:val="0"/>
              <w:marRight w:val="0"/>
              <w:marTop w:val="0"/>
              <w:marBottom w:val="0"/>
              <w:divBdr>
                <w:top w:val="none" w:sz="0" w:space="0" w:color="auto"/>
                <w:left w:val="none" w:sz="0" w:space="0" w:color="auto"/>
                <w:bottom w:val="none" w:sz="0" w:space="0" w:color="auto"/>
                <w:right w:val="none" w:sz="0" w:space="0" w:color="auto"/>
              </w:divBdr>
            </w:div>
            <w:div w:id="1263612565">
              <w:marLeft w:val="0"/>
              <w:marRight w:val="0"/>
              <w:marTop w:val="0"/>
              <w:marBottom w:val="0"/>
              <w:divBdr>
                <w:top w:val="none" w:sz="0" w:space="0" w:color="auto"/>
                <w:left w:val="none" w:sz="0" w:space="0" w:color="auto"/>
                <w:bottom w:val="none" w:sz="0" w:space="0" w:color="auto"/>
                <w:right w:val="none" w:sz="0" w:space="0" w:color="auto"/>
              </w:divBdr>
            </w:div>
            <w:div w:id="330647130">
              <w:marLeft w:val="0"/>
              <w:marRight w:val="0"/>
              <w:marTop w:val="0"/>
              <w:marBottom w:val="0"/>
              <w:divBdr>
                <w:top w:val="none" w:sz="0" w:space="0" w:color="auto"/>
                <w:left w:val="none" w:sz="0" w:space="0" w:color="auto"/>
                <w:bottom w:val="none" w:sz="0" w:space="0" w:color="auto"/>
                <w:right w:val="none" w:sz="0" w:space="0" w:color="auto"/>
              </w:divBdr>
            </w:div>
          </w:divsChild>
        </w:div>
        <w:div w:id="2143695127">
          <w:marLeft w:val="0"/>
          <w:marRight w:val="0"/>
          <w:marTop w:val="0"/>
          <w:marBottom w:val="0"/>
          <w:divBdr>
            <w:top w:val="none" w:sz="0" w:space="0" w:color="auto"/>
            <w:left w:val="none" w:sz="0" w:space="0" w:color="auto"/>
            <w:bottom w:val="none" w:sz="0" w:space="0" w:color="auto"/>
            <w:right w:val="none" w:sz="0" w:space="0" w:color="auto"/>
          </w:divBdr>
        </w:div>
      </w:divsChild>
    </w:div>
    <w:div w:id="1336422928">
      <w:bodyDiv w:val="1"/>
      <w:marLeft w:val="0"/>
      <w:marRight w:val="0"/>
      <w:marTop w:val="0"/>
      <w:marBottom w:val="0"/>
      <w:divBdr>
        <w:top w:val="none" w:sz="0" w:space="0" w:color="auto"/>
        <w:left w:val="none" w:sz="0" w:space="0" w:color="auto"/>
        <w:bottom w:val="none" w:sz="0" w:space="0" w:color="auto"/>
        <w:right w:val="none" w:sz="0" w:space="0" w:color="auto"/>
      </w:divBdr>
      <w:divsChild>
        <w:div w:id="937442087">
          <w:marLeft w:val="0"/>
          <w:marRight w:val="0"/>
          <w:marTop w:val="0"/>
          <w:marBottom w:val="0"/>
          <w:divBdr>
            <w:top w:val="none" w:sz="0" w:space="0" w:color="auto"/>
            <w:left w:val="none" w:sz="0" w:space="0" w:color="auto"/>
            <w:bottom w:val="none" w:sz="0" w:space="0" w:color="auto"/>
            <w:right w:val="none" w:sz="0" w:space="0" w:color="auto"/>
          </w:divBdr>
          <w:divsChild>
            <w:div w:id="699280919">
              <w:marLeft w:val="0"/>
              <w:marRight w:val="0"/>
              <w:marTop w:val="0"/>
              <w:marBottom w:val="0"/>
              <w:divBdr>
                <w:top w:val="none" w:sz="0" w:space="0" w:color="auto"/>
                <w:left w:val="none" w:sz="0" w:space="0" w:color="auto"/>
                <w:bottom w:val="none" w:sz="0" w:space="0" w:color="auto"/>
                <w:right w:val="none" w:sz="0" w:space="0" w:color="auto"/>
              </w:divBdr>
            </w:div>
            <w:div w:id="950472753">
              <w:marLeft w:val="0"/>
              <w:marRight w:val="0"/>
              <w:marTop w:val="0"/>
              <w:marBottom w:val="0"/>
              <w:divBdr>
                <w:top w:val="none" w:sz="0" w:space="0" w:color="auto"/>
                <w:left w:val="none" w:sz="0" w:space="0" w:color="auto"/>
                <w:bottom w:val="none" w:sz="0" w:space="0" w:color="auto"/>
                <w:right w:val="none" w:sz="0" w:space="0" w:color="auto"/>
              </w:divBdr>
            </w:div>
            <w:div w:id="1132407898">
              <w:marLeft w:val="0"/>
              <w:marRight w:val="0"/>
              <w:marTop w:val="0"/>
              <w:marBottom w:val="0"/>
              <w:divBdr>
                <w:top w:val="none" w:sz="0" w:space="0" w:color="auto"/>
                <w:left w:val="none" w:sz="0" w:space="0" w:color="auto"/>
                <w:bottom w:val="none" w:sz="0" w:space="0" w:color="auto"/>
                <w:right w:val="none" w:sz="0" w:space="0" w:color="auto"/>
              </w:divBdr>
            </w:div>
            <w:div w:id="374233185">
              <w:marLeft w:val="0"/>
              <w:marRight w:val="0"/>
              <w:marTop w:val="0"/>
              <w:marBottom w:val="0"/>
              <w:divBdr>
                <w:top w:val="none" w:sz="0" w:space="0" w:color="auto"/>
                <w:left w:val="none" w:sz="0" w:space="0" w:color="auto"/>
                <w:bottom w:val="none" w:sz="0" w:space="0" w:color="auto"/>
                <w:right w:val="none" w:sz="0" w:space="0" w:color="auto"/>
              </w:divBdr>
            </w:div>
            <w:div w:id="95835442">
              <w:marLeft w:val="0"/>
              <w:marRight w:val="0"/>
              <w:marTop w:val="0"/>
              <w:marBottom w:val="0"/>
              <w:divBdr>
                <w:top w:val="none" w:sz="0" w:space="0" w:color="auto"/>
                <w:left w:val="none" w:sz="0" w:space="0" w:color="auto"/>
                <w:bottom w:val="none" w:sz="0" w:space="0" w:color="auto"/>
                <w:right w:val="none" w:sz="0" w:space="0" w:color="auto"/>
              </w:divBdr>
            </w:div>
            <w:div w:id="1869297838">
              <w:marLeft w:val="0"/>
              <w:marRight w:val="0"/>
              <w:marTop w:val="0"/>
              <w:marBottom w:val="0"/>
              <w:divBdr>
                <w:top w:val="none" w:sz="0" w:space="0" w:color="auto"/>
                <w:left w:val="none" w:sz="0" w:space="0" w:color="auto"/>
                <w:bottom w:val="none" w:sz="0" w:space="0" w:color="auto"/>
                <w:right w:val="none" w:sz="0" w:space="0" w:color="auto"/>
              </w:divBdr>
            </w:div>
            <w:div w:id="1937473075">
              <w:marLeft w:val="0"/>
              <w:marRight w:val="0"/>
              <w:marTop w:val="0"/>
              <w:marBottom w:val="0"/>
              <w:divBdr>
                <w:top w:val="none" w:sz="0" w:space="0" w:color="auto"/>
                <w:left w:val="none" w:sz="0" w:space="0" w:color="auto"/>
                <w:bottom w:val="none" w:sz="0" w:space="0" w:color="auto"/>
                <w:right w:val="none" w:sz="0" w:space="0" w:color="auto"/>
              </w:divBdr>
            </w:div>
            <w:div w:id="808398924">
              <w:marLeft w:val="0"/>
              <w:marRight w:val="0"/>
              <w:marTop w:val="0"/>
              <w:marBottom w:val="0"/>
              <w:divBdr>
                <w:top w:val="none" w:sz="0" w:space="0" w:color="auto"/>
                <w:left w:val="none" w:sz="0" w:space="0" w:color="auto"/>
                <w:bottom w:val="none" w:sz="0" w:space="0" w:color="auto"/>
                <w:right w:val="none" w:sz="0" w:space="0" w:color="auto"/>
              </w:divBdr>
            </w:div>
            <w:div w:id="1100175276">
              <w:marLeft w:val="0"/>
              <w:marRight w:val="0"/>
              <w:marTop w:val="0"/>
              <w:marBottom w:val="0"/>
              <w:divBdr>
                <w:top w:val="none" w:sz="0" w:space="0" w:color="auto"/>
                <w:left w:val="none" w:sz="0" w:space="0" w:color="auto"/>
                <w:bottom w:val="none" w:sz="0" w:space="0" w:color="auto"/>
                <w:right w:val="none" w:sz="0" w:space="0" w:color="auto"/>
              </w:divBdr>
            </w:div>
            <w:div w:id="2037191665">
              <w:marLeft w:val="0"/>
              <w:marRight w:val="0"/>
              <w:marTop w:val="0"/>
              <w:marBottom w:val="0"/>
              <w:divBdr>
                <w:top w:val="none" w:sz="0" w:space="0" w:color="auto"/>
                <w:left w:val="none" w:sz="0" w:space="0" w:color="auto"/>
                <w:bottom w:val="none" w:sz="0" w:space="0" w:color="auto"/>
                <w:right w:val="none" w:sz="0" w:space="0" w:color="auto"/>
              </w:divBdr>
            </w:div>
            <w:div w:id="2145003616">
              <w:marLeft w:val="0"/>
              <w:marRight w:val="0"/>
              <w:marTop w:val="0"/>
              <w:marBottom w:val="0"/>
              <w:divBdr>
                <w:top w:val="none" w:sz="0" w:space="0" w:color="auto"/>
                <w:left w:val="none" w:sz="0" w:space="0" w:color="auto"/>
                <w:bottom w:val="none" w:sz="0" w:space="0" w:color="auto"/>
                <w:right w:val="none" w:sz="0" w:space="0" w:color="auto"/>
              </w:divBdr>
            </w:div>
            <w:div w:id="432092233">
              <w:marLeft w:val="0"/>
              <w:marRight w:val="0"/>
              <w:marTop w:val="0"/>
              <w:marBottom w:val="0"/>
              <w:divBdr>
                <w:top w:val="none" w:sz="0" w:space="0" w:color="auto"/>
                <w:left w:val="none" w:sz="0" w:space="0" w:color="auto"/>
                <w:bottom w:val="none" w:sz="0" w:space="0" w:color="auto"/>
                <w:right w:val="none" w:sz="0" w:space="0" w:color="auto"/>
              </w:divBdr>
            </w:div>
            <w:div w:id="1536846886">
              <w:marLeft w:val="0"/>
              <w:marRight w:val="0"/>
              <w:marTop w:val="0"/>
              <w:marBottom w:val="0"/>
              <w:divBdr>
                <w:top w:val="none" w:sz="0" w:space="0" w:color="auto"/>
                <w:left w:val="none" w:sz="0" w:space="0" w:color="auto"/>
                <w:bottom w:val="none" w:sz="0" w:space="0" w:color="auto"/>
                <w:right w:val="none" w:sz="0" w:space="0" w:color="auto"/>
              </w:divBdr>
            </w:div>
            <w:div w:id="1446196033">
              <w:marLeft w:val="0"/>
              <w:marRight w:val="0"/>
              <w:marTop w:val="0"/>
              <w:marBottom w:val="0"/>
              <w:divBdr>
                <w:top w:val="none" w:sz="0" w:space="0" w:color="auto"/>
                <w:left w:val="none" w:sz="0" w:space="0" w:color="auto"/>
                <w:bottom w:val="none" w:sz="0" w:space="0" w:color="auto"/>
                <w:right w:val="none" w:sz="0" w:space="0" w:color="auto"/>
              </w:divBdr>
            </w:div>
            <w:div w:id="36900761">
              <w:marLeft w:val="0"/>
              <w:marRight w:val="0"/>
              <w:marTop w:val="0"/>
              <w:marBottom w:val="0"/>
              <w:divBdr>
                <w:top w:val="none" w:sz="0" w:space="0" w:color="auto"/>
                <w:left w:val="none" w:sz="0" w:space="0" w:color="auto"/>
                <w:bottom w:val="none" w:sz="0" w:space="0" w:color="auto"/>
                <w:right w:val="none" w:sz="0" w:space="0" w:color="auto"/>
              </w:divBdr>
            </w:div>
            <w:div w:id="1479880793">
              <w:marLeft w:val="0"/>
              <w:marRight w:val="0"/>
              <w:marTop w:val="0"/>
              <w:marBottom w:val="0"/>
              <w:divBdr>
                <w:top w:val="none" w:sz="0" w:space="0" w:color="auto"/>
                <w:left w:val="none" w:sz="0" w:space="0" w:color="auto"/>
                <w:bottom w:val="none" w:sz="0" w:space="0" w:color="auto"/>
                <w:right w:val="none" w:sz="0" w:space="0" w:color="auto"/>
              </w:divBdr>
            </w:div>
            <w:div w:id="1577856493">
              <w:marLeft w:val="0"/>
              <w:marRight w:val="0"/>
              <w:marTop w:val="0"/>
              <w:marBottom w:val="0"/>
              <w:divBdr>
                <w:top w:val="none" w:sz="0" w:space="0" w:color="auto"/>
                <w:left w:val="none" w:sz="0" w:space="0" w:color="auto"/>
                <w:bottom w:val="none" w:sz="0" w:space="0" w:color="auto"/>
                <w:right w:val="none" w:sz="0" w:space="0" w:color="auto"/>
              </w:divBdr>
            </w:div>
            <w:div w:id="1863544545">
              <w:marLeft w:val="0"/>
              <w:marRight w:val="0"/>
              <w:marTop w:val="0"/>
              <w:marBottom w:val="0"/>
              <w:divBdr>
                <w:top w:val="none" w:sz="0" w:space="0" w:color="auto"/>
                <w:left w:val="none" w:sz="0" w:space="0" w:color="auto"/>
                <w:bottom w:val="none" w:sz="0" w:space="0" w:color="auto"/>
                <w:right w:val="none" w:sz="0" w:space="0" w:color="auto"/>
              </w:divBdr>
            </w:div>
            <w:div w:id="516116060">
              <w:marLeft w:val="0"/>
              <w:marRight w:val="0"/>
              <w:marTop w:val="0"/>
              <w:marBottom w:val="0"/>
              <w:divBdr>
                <w:top w:val="none" w:sz="0" w:space="0" w:color="auto"/>
                <w:left w:val="none" w:sz="0" w:space="0" w:color="auto"/>
                <w:bottom w:val="none" w:sz="0" w:space="0" w:color="auto"/>
                <w:right w:val="none" w:sz="0" w:space="0" w:color="auto"/>
              </w:divBdr>
            </w:div>
          </w:divsChild>
        </w:div>
        <w:div w:id="2014066083">
          <w:marLeft w:val="0"/>
          <w:marRight w:val="0"/>
          <w:marTop w:val="0"/>
          <w:marBottom w:val="0"/>
          <w:divBdr>
            <w:top w:val="none" w:sz="0" w:space="0" w:color="auto"/>
            <w:left w:val="none" w:sz="0" w:space="0" w:color="auto"/>
            <w:bottom w:val="none" w:sz="0" w:space="0" w:color="auto"/>
            <w:right w:val="none" w:sz="0" w:space="0" w:color="auto"/>
          </w:divBdr>
          <w:divsChild>
            <w:div w:id="1310330954">
              <w:marLeft w:val="0"/>
              <w:marRight w:val="0"/>
              <w:marTop w:val="0"/>
              <w:marBottom w:val="0"/>
              <w:divBdr>
                <w:top w:val="none" w:sz="0" w:space="0" w:color="auto"/>
                <w:left w:val="none" w:sz="0" w:space="0" w:color="auto"/>
                <w:bottom w:val="none" w:sz="0" w:space="0" w:color="auto"/>
                <w:right w:val="none" w:sz="0" w:space="0" w:color="auto"/>
              </w:divBdr>
            </w:div>
            <w:div w:id="2000427825">
              <w:marLeft w:val="0"/>
              <w:marRight w:val="0"/>
              <w:marTop w:val="0"/>
              <w:marBottom w:val="0"/>
              <w:divBdr>
                <w:top w:val="none" w:sz="0" w:space="0" w:color="auto"/>
                <w:left w:val="none" w:sz="0" w:space="0" w:color="auto"/>
                <w:bottom w:val="none" w:sz="0" w:space="0" w:color="auto"/>
                <w:right w:val="none" w:sz="0" w:space="0" w:color="auto"/>
              </w:divBdr>
            </w:div>
            <w:div w:id="93876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8799">
      <w:bodyDiv w:val="1"/>
      <w:marLeft w:val="0"/>
      <w:marRight w:val="0"/>
      <w:marTop w:val="0"/>
      <w:marBottom w:val="0"/>
      <w:divBdr>
        <w:top w:val="none" w:sz="0" w:space="0" w:color="auto"/>
        <w:left w:val="none" w:sz="0" w:space="0" w:color="auto"/>
        <w:bottom w:val="none" w:sz="0" w:space="0" w:color="auto"/>
        <w:right w:val="none" w:sz="0" w:space="0" w:color="auto"/>
      </w:divBdr>
      <w:divsChild>
        <w:div w:id="822045913">
          <w:marLeft w:val="0"/>
          <w:marRight w:val="0"/>
          <w:marTop w:val="0"/>
          <w:marBottom w:val="0"/>
          <w:divBdr>
            <w:top w:val="none" w:sz="0" w:space="0" w:color="auto"/>
            <w:left w:val="none" w:sz="0" w:space="0" w:color="auto"/>
            <w:bottom w:val="none" w:sz="0" w:space="0" w:color="auto"/>
            <w:right w:val="none" w:sz="0" w:space="0" w:color="auto"/>
          </w:divBdr>
        </w:div>
        <w:div w:id="2036229394">
          <w:marLeft w:val="0"/>
          <w:marRight w:val="0"/>
          <w:marTop w:val="0"/>
          <w:marBottom w:val="0"/>
          <w:divBdr>
            <w:top w:val="none" w:sz="0" w:space="0" w:color="auto"/>
            <w:left w:val="none" w:sz="0" w:space="0" w:color="auto"/>
            <w:bottom w:val="none" w:sz="0" w:space="0" w:color="auto"/>
            <w:right w:val="none" w:sz="0" w:space="0" w:color="auto"/>
          </w:divBdr>
        </w:div>
        <w:div w:id="2105683939">
          <w:marLeft w:val="0"/>
          <w:marRight w:val="0"/>
          <w:marTop w:val="0"/>
          <w:marBottom w:val="0"/>
          <w:divBdr>
            <w:top w:val="none" w:sz="0" w:space="0" w:color="auto"/>
            <w:left w:val="none" w:sz="0" w:space="0" w:color="auto"/>
            <w:bottom w:val="none" w:sz="0" w:space="0" w:color="auto"/>
            <w:right w:val="none" w:sz="0" w:space="0" w:color="auto"/>
          </w:divBdr>
        </w:div>
        <w:div w:id="542866338">
          <w:marLeft w:val="0"/>
          <w:marRight w:val="0"/>
          <w:marTop w:val="0"/>
          <w:marBottom w:val="0"/>
          <w:divBdr>
            <w:top w:val="none" w:sz="0" w:space="0" w:color="auto"/>
            <w:left w:val="none" w:sz="0" w:space="0" w:color="auto"/>
            <w:bottom w:val="none" w:sz="0" w:space="0" w:color="auto"/>
            <w:right w:val="none" w:sz="0" w:space="0" w:color="auto"/>
          </w:divBdr>
        </w:div>
        <w:div w:id="886379177">
          <w:marLeft w:val="0"/>
          <w:marRight w:val="0"/>
          <w:marTop w:val="0"/>
          <w:marBottom w:val="0"/>
          <w:divBdr>
            <w:top w:val="none" w:sz="0" w:space="0" w:color="auto"/>
            <w:left w:val="none" w:sz="0" w:space="0" w:color="auto"/>
            <w:bottom w:val="none" w:sz="0" w:space="0" w:color="auto"/>
            <w:right w:val="none" w:sz="0" w:space="0" w:color="auto"/>
          </w:divBdr>
        </w:div>
      </w:divsChild>
    </w:div>
    <w:div w:id="1766883303">
      <w:bodyDiv w:val="1"/>
      <w:marLeft w:val="0"/>
      <w:marRight w:val="0"/>
      <w:marTop w:val="0"/>
      <w:marBottom w:val="0"/>
      <w:divBdr>
        <w:top w:val="none" w:sz="0" w:space="0" w:color="auto"/>
        <w:left w:val="none" w:sz="0" w:space="0" w:color="auto"/>
        <w:bottom w:val="none" w:sz="0" w:space="0" w:color="auto"/>
        <w:right w:val="none" w:sz="0" w:space="0" w:color="auto"/>
      </w:divBdr>
      <w:divsChild>
        <w:div w:id="1809275288">
          <w:marLeft w:val="0"/>
          <w:marRight w:val="0"/>
          <w:marTop w:val="0"/>
          <w:marBottom w:val="0"/>
          <w:divBdr>
            <w:top w:val="none" w:sz="0" w:space="0" w:color="auto"/>
            <w:left w:val="none" w:sz="0" w:space="0" w:color="auto"/>
            <w:bottom w:val="none" w:sz="0" w:space="0" w:color="auto"/>
            <w:right w:val="none" w:sz="0" w:space="0" w:color="auto"/>
          </w:divBdr>
          <w:divsChild>
            <w:div w:id="2143766664">
              <w:marLeft w:val="0"/>
              <w:marRight w:val="0"/>
              <w:marTop w:val="0"/>
              <w:marBottom w:val="0"/>
              <w:divBdr>
                <w:top w:val="none" w:sz="0" w:space="0" w:color="auto"/>
                <w:left w:val="none" w:sz="0" w:space="0" w:color="auto"/>
                <w:bottom w:val="none" w:sz="0" w:space="0" w:color="auto"/>
                <w:right w:val="none" w:sz="0" w:space="0" w:color="auto"/>
              </w:divBdr>
            </w:div>
            <w:div w:id="523901181">
              <w:marLeft w:val="0"/>
              <w:marRight w:val="0"/>
              <w:marTop w:val="0"/>
              <w:marBottom w:val="0"/>
              <w:divBdr>
                <w:top w:val="none" w:sz="0" w:space="0" w:color="auto"/>
                <w:left w:val="none" w:sz="0" w:space="0" w:color="auto"/>
                <w:bottom w:val="none" w:sz="0" w:space="0" w:color="auto"/>
                <w:right w:val="none" w:sz="0" w:space="0" w:color="auto"/>
              </w:divBdr>
            </w:div>
            <w:div w:id="1524977481">
              <w:marLeft w:val="0"/>
              <w:marRight w:val="0"/>
              <w:marTop w:val="0"/>
              <w:marBottom w:val="0"/>
              <w:divBdr>
                <w:top w:val="none" w:sz="0" w:space="0" w:color="auto"/>
                <w:left w:val="none" w:sz="0" w:space="0" w:color="auto"/>
                <w:bottom w:val="none" w:sz="0" w:space="0" w:color="auto"/>
                <w:right w:val="none" w:sz="0" w:space="0" w:color="auto"/>
              </w:divBdr>
            </w:div>
            <w:div w:id="1041636738">
              <w:marLeft w:val="0"/>
              <w:marRight w:val="0"/>
              <w:marTop w:val="0"/>
              <w:marBottom w:val="0"/>
              <w:divBdr>
                <w:top w:val="none" w:sz="0" w:space="0" w:color="auto"/>
                <w:left w:val="none" w:sz="0" w:space="0" w:color="auto"/>
                <w:bottom w:val="none" w:sz="0" w:space="0" w:color="auto"/>
                <w:right w:val="none" w:sz="0" w:space="0" w:color="auto"/>
              </w:divBdr>
            </w:div>
            <w:div w:id="1368942808">
              <w:marLeft w:val="0"/>
              <w:marRight w:val="0"/>
              <w:marTop w:val="0"/>
              <w:marBottom w:val="0"/>
              <w:divBdr>
                <w:top w:val="none" w:sz="0" w:space="0" w:color="auto"/>
                <w:left w:val="none" w:sz="0" w:space="0" w:color="auto"/>
                <w:bottom w:val="none" w:sz="0" w:space="0" w:color="auto"/>
                <w:right w:val="none" w:sz="0" w:space="0" w:color="auto"/>
              </w:divBdr>
            </w:div>
            <w:div w:id="410855208">
              <w:marLeft w:val="0"/>
              <w:marRight w:val="0"/>
              <w:marTop w:val="0"/>
              <w:marBottom w:val="0"/>
              <w:divBdr>
                <w:top w:val="none" w:sz="0" w:space="0" w:color="auto"/>
                <w:left w:val="none" w:sz="0" w:space="0" w:color="auto"/>
                <w:bottom w:val="none" w:sz="0" w:space="0" w:color="auto"/>
                <w:right w:val="none" w:sz="0" w:space="0" w:color="auto"/>
              </w:divBdr>
            </w:div>
            <w:div w:id="1389573533">
              <w:marLeft w:val="0"/>
              <w:marRight w:val="0"/>
              <w:marTop w:val="0"/>
              <w:marBottom w:val="0"/>
              <w:divBdr>
                <w:top w:val="none" w:sz="0" w:space="0" w:color="auto"/>
                <w:left w:val="none" w:sz="0" w:space="0" w:color="auto"/>
                <w:bottom w:val="none" w:sz="0" w:space="0" w:color="auto"/>
                <w:right w:val="none" w:sz="0" w:space="0" w:color="auto"/>
              </w:divBdr>
            </w:div>
            <w:div w:id="2035425251">
              <w:marLeft w:val="0"/>
              <w:marRight w:val="0"/>
              <w:marTop w:val="0"/>
              <w:marBottom w:val="0"/>
              <w:divBdr>
                <w:top w:val="none" w:sz="0" w:space="0" w:color="auto"/>
                <w:left w:val="none" w:sz="0" w:space="0" w:color="auto"/>
                <w:bottom w:val="none" w:sz="0" w:space="0" w:color="auto"/>
                <w:right w:val="none" w:sz="0" w:space="0" w:color="auto"/>
              </w:divBdr>
            </w:div>
            <w:div w:id="430513133">
              <w:marLeft w:val="0"/>
              <w:marRight w:val="0"/>
              <w:marTop w:val="0"/>
              <w:marBottom w:val="0"/>
              <w:divBdr>
                <w:top w:val="none" w:sz="0" w:space="0" w:color="auto"/>
                <w:left w:val="none" w:sz="0" w:space="0" w:color="auto"/>
                <w:bottom w:val="none" w:sz="0" w:space="0" w:color="auto"/>
                <w:right w:val="none" w:sz="0" w:space="0" w:color="auto"/>
              </w:divBdr>
            </w:div>
            <w:div w:id="538201355">
              <w:marLeft w:val="0"/>
              <w:marRight w:val="0"/>
              <w:marTop w:val="0"/>
              <w:marBottom w:val="0"/>
              <w:divBdr>
                <w:top w:val="none" w:sz="0" w:space="0" w:color="auto"/>
                <w:left w:val="none" w:sz="0" w:space="0" w:color="auto"/>
                <w:bottom w:val="none" w:sz="0" w:space="0" w:color="auto"/>
                <w:right w:val="none" w:sz="0" w:space="0" w:color="auto"/>
              </w:divBdr>
            </w:div>
            <w:div w:id="923881714">
              <w:marLeft w:val="0"/>
              <w:marRight w:val="0"/>
              <w:marTop w:val="0"/>
              <w:marBottom w:val="0"/>
              <w:divBdr>
                <w:top w:val="none" w:sz="0" w:space="0" w:color="auto"/>
                <w:left w:val="none" w:sz="0" w:space="0" w:color="auto"/>
                <w:bottom w:val="none" w:sz="0" w:space="0" w:color="auto"/>
                <w:right w:val="none" w:sz="0" w:space="0" w:color="auto"/>
              </w:divBdr>
            </w:div>
            <w:div w:id="16273859">
              <w:marLeft w:val="0"/>
              <w:marRight w:val="0"/>
              <w:marTop w:val="0"/>
              <w:marBottom w:val="0"/>
              <w:divBdr>
                <w:top w:val="none" w:sz="0" w:space="0" w:color="auto"/>
                <w:left w:val="none" w:sz="0" w:space="0" w:color="auto"/>
                <w:bottom w:val="none" w:sz="0" w:space="0" w:color="auto"/>
                <w:right w:val="none" w:sz="0" w:space="0" w:color="auto"/>
              </w:divBdr>
            </w:div>
            <w:div w:id="1275865057">
              <w:marLeft w:val="0"/>
              <w:marRight w:val="0"/>
              <w:marTop w:val="0"/>
              <w:marBottom w:val="0"/>
              <w:divBdr>
                <w:top w:val="none" w:sz="0" w:space="0" w:color="auto"/>
                <w:left w:val="none" w:sz="0" w:space="0" w:color="auto"/>
                <w:bottom w:val="none" w:sz="0" w:space="0" w:color="auto"/>
                <w:right w:val="none" w:sz="0" w:space="0" w:color="auto"/>
              </w:divBdr>
            </w:div>
          </w:divsChild>
        </w:div>
        <w:div w:id="1390958860">
          <w:marLeft w:val="0"/>
          <w:marRight w:val="0"/>
          <w:marTop w:val="0"/>
          <w:marBottom w:val="0"/>
          <w:divBdr>
            <w:top w:val="none" w:sz="0" w:space="0" w:color="auto"/>
            <w:left w:val="none" w:sz="0" w:space="0" w:color="auto"/>
            <w:bottom w:val="none" w:sz="0" w:space="0" w:color="auto"/>
            <w:right w:val="none" w:sz="0" w:space="0" w:color="auto"/>
          </w:divBdr>
          <w:divsChild>
            <w:div w:id="1131245054">
              <w:marLeft w:val="0"/>
              <w:marRight w:val="0"/>
              <w:marTop w:val="0"/>
              <w:marBottom w:val="0"/>
              <w:divBdr>
                <w:top w:val="none" w:sz="0" w:space="0" w:color="auto"/>
                <w:left w:val="none" w:sz="0" w:space="0" w:color="auto"/>
                <w:bottom w:val="none" w:sz="0" w:space="0" w:color="auto"/>
                <w:right w:val="none" w:sz="0" w:space="0" w:color="auto"/>
              </w:divBdr>
            </w:div>
            <w:div w:id="946306808">
              <w:marLeft w:val="0"/>
              <w:marRight w:val="0"/>
              <w:marTop w:val="0"/>
              <w:marBottom w:val="0"/>
              <w:divBdr>
                <w:top w:val="none" w:sz="0" w:space="0" w:color="auto"/>
                <w:left w:val="none" w:sz="0" w:space="0" w:color="auto"/>
                <w:bottom w:val="none" w:sz="0" w:space="0" w:color="auto"/>
                <w:right w:val="none" w:sz="0" w:space="0" w:color="auto"/>
              </w:divBdr>
            </w:div>
            <w:div w:id="1126046893">
              <w:marLeft w:val="0"/>
              <w:marRight w:val="0"/>
              <w:marTop w:val="0"/>
              <w:marBottom w:val="0"/>
              <w:divBdr>
                <w:top w:val="none" w:sz="0" w:space="0" w:color="auto"/>
                <w:left w:val="none" w:sz="0" w:space="0" w:color="auto"/>
                <w:bottom w:val="none" w:sz="0" w:space="0" w:color="auto"/>
                <w:right w:val="none" w:sz="0" w:space="0" w:color="auto"/>
              </w:divBdr>
            </w:div>
            <w:div w:id="1267496274">
              <w:marLeft w:val="0"/>
              <w:marRight w:val="0"/>
              <w:marTop w:val="0"/>
              <w:marBottom w:val="0"/>
              <w:divBdr>
                <w:top w:val="none" w:sz="0" w:space="0" w:color="auto"/>
                <w:left w:val="none" w:sz="0" w:space="0" w:color="auto"/>
                <w:bottom w:val="none" w:sz="0" w:space="0" w:color="auto"/>
                <w:right w:val="none" w:sz="0" w:space="0" w:color="auto"/>
              </w:divBdr>
            </w:div>
            <w:div w:id="899251207">
              <w:marLeft w:val="0"/>
              <w:marRight w:val="0"/>
              <w:marTop w:val="0"/>
              <w:marBottom w:val="0"/>
              <w:divBdr>
                <w:top w:val="none" w:sz="0" w:space="0" w:color="auto"/>
                <w:left w:val="none" w:sz="0" w:space="0" w:color="auto"/>
                <w:bottom w:val="none" w:sz="0" w:space="0" w:color="auto"/>
                <w:right w:val="none" w:sz="0" w:space="0" w:color="auto"/>
              </w:divBdr>
            </w:div>
            <w:div w:id="1857037693">
              <w:marLeft w:val="0"/>
              <w:marRight w:val="0"/>
              <w:marTop w:val="0"/>
              <w:marBottom w:val="0"/>
              <w:divBdr>
                <w:top w:val="none" w:sz="0" w:space="0" w:color="auto"/>
                <w:left w:val="none" w:sz="0" w:space="0" w:color="auto"/>
                <w:bottom w:val="none" w:sz="0" w:space="0" w:color="auto"/>
                <w:right w:val="none" w:sz="0" w:space="0" w:color="auto"/>
              </w:divBdr>
            </w:div>
            <w:div w:id="476461122">
              <w:marLeft w:val="0"/>
              <w:marRight w:val="0"/>
              <w:marTop w:val="0"/>
              <w:marBottom w:val="0"/>
              <w:divBdr>
                <w:top w:val="none" w:sz="0" w:space="0" w:color="auto"/>
                <w:left w:val="none" w:sz="0" w:space="0" w:color="auto"/>
                <w:bottom w:val="none" w:sz="0" w:space="0" w:color="auto"/>
                <w:right w:val="none" w:sz="0" w:space="0" w:color="auto"/>
              </w:divBdr>
            </w:div>
            <w:div w:id="1508206273">
              <w:marLeft w:val="0"/>
              <w:marRight w:val="0"/>
              <w:marTop w:val="0"/>
              <w:marBottom w:val="0"/>
              <w:divBdr>
                <w:top w:val="none" w:sz="0" w:space="0" w:color="auto"/>
                <w:left w:val="none" w:sz="0" w:space="0" w:color="auto"/>
                <w:bottom w:val="none" w:sz="0" w:space="0" w:color="auto"/>
                <w:right w:val="none" w:sz="0" w:space="0" w:color="auto"/>
              </w:divBdr>
            </w:div>
            <w:div w:id="1067262200">
              <w:marLeft w:val="0"/>
              <w:marRight w:val="0"/>
              <w:marTop w:val="0"/>
              <w:marBottom w:val="0"/>
              <w:divBdr>
                <w:top w:val="none" w:sz="0" w:space="0" w:color="auto"/>
                <w:left w:val="none" w:sz="0" w:space="0" w:color="auto"/>
                <w:bottom w:val="none" w:sz="0" w:space="0" w:color="auto"/>
                <w:right w:val="none" w:sz="0" w:space="0" w:color="auto"/>
              </w:divBdr>
            </w:div>
            <w:div w:id="1556551202">
              <w:marLeft w:val="0"/>
              <w:marRight w:val="0"/>
              <w:marTop w:val="0"/>
              <w:marBottom w:val="0"/>
              <w:divBdr>
                <w:top w:val="none" w:sz="0" w:space="0" w:color="auto"/>
                <w:left w:val="none" w:sz="0" w:space="0" w:color="auto"/>
                <w:bottom w:val="none" w:sz="0" w:space="0" w:color="auto"/>
                <w:right w:val="none" w:sz="0" w:space="0" w:color="auto"/>
              </w:divBdr>
            </w:div>
            <w:div w:id="869805868">
              <w:marLeft w:val="0"/>
              <w:marRight w:val="0"/>
              <w:marTop w:val="0"/>
              <w:marBottom w:val="0"/>
              <w:divBdr>
                <w:top w:val="none" w:sz="0" w:space="0" w:color="auto"/>
                <w:left w:val="none" w:sz="0" w:space="0" w:color="auto"/>
                <w:bottom w:val="none" w:sz="0" w:space="0" w:color="auto"/>
                <w:right w:val="none" w:sz="0" w:space="0" w:color="auto"/>
              </w:divBdr>
            </w:div>
            <w:div w:id="1171329916">
              <w:marLeft w:val="0"/>
              <w:marRight w:val="0"/>
              <w:marTop w:val="0"/>
              <w:marBottom w:val="0"/>
              <w:divBdr>
                <w:top w:val="none" w:sz="0" w:space="0" w:color="auto"/>
                <w:left w:val="none" w:sz="0" w:space="0" w:color="auto"/>
                <w:bottom w:val="none" w:sz="0" w:space="0" w:color="auto"/>
                <w:right w:val="none" w:sz="0" w:space="0" w:color="auto"/>
              </w:divBdr>
            </w:div>
            <w:div w:id="1380666627">
              <w:marLeft w:val="0"/>
              <w:marRight w:val="0"/>
              <w:marTop w:val="0"/>
              <w:marBottom w:val="0"/>
              <w:divBdr>
                <w:top w:val="none" w:sz="0" w:space="0" w:color="auto"/>
                <w:left w:val="none" w:sz="0" w:space="0" w:color="auto"/>
                <w:bottom w:val="none" w:sz="0" w:space="0" w:color="auto"/>
                <w:right w:val="none" w:sz="0" w:space="0" w:color="auto"/>
              </w:divBdr>
            </w:div>
            <w:div w:id="326371246">
              <w:marLeft w:val="0"/>
              <w:marRight w:val="0"/>
              <w:marTop w:val="0"/>
              <w:marBottom w:val="0"/>
              <w:divBdr>
                <w:top w:val="none" w:sz="0" w:space="0" w:color="auto"/>
                <w:left w:val="none" w:sz="0" w:space="0" w:color="auto"/>
                <w:bottom w:val="none" w:sz="0" w:space="0" w:color="auto"/>
                <w:right w:val="none" w:sz="0" w:space="0" w:color="auto"/>
              </w:divBdr>
            </w:div>
            <w:div w:id="1595630841">
              <w:marLeft w:val="0"/>
              <w:marRight w:val="0"/>
              <w:marTop w:val="0"/>
              <w:marBottom w:val="0"/>
              <w:divBdr>
                <w:top w:val="none" w:sz="0" w:space="0" w:color="auto"/>
                <w:left w:val="none" w:sz="0" w:space="0" w:color="auto"/>
                <w:bottom w:val="none" w:sz="0" w:space="0" w:color="auto"/>
                <w:right w:val="none" w:sz="0" w:space="0" w:color="auto"/>
              </w:divBdr>
            </w:div>
            <w:div w:id="2070376113">
              <w:marLeft w:val="0"/>
              <w:marRight w:val="0"/>
              <w:marTop w:val="0"/>
              <w:marBottom w:val="0"/>
              <w:divBdr>
                <w:top w:val="none" w:sz="0" w:space="0" w:color="auto"/>
                <w:left w:val="none" w:sz="0" w:space="0" w:color="auto"/>
                <w:bottom w:val="none" w:sz="0" w:space="0" w:color="auto"/>
                <w:right w:val="none" w:sz="0" w:space="0" w:color="auto"/>
              </w:divBdr>
            </w:div>
            <w:div w:id="1560050246">
              <w:marLeft w:val="0"/>
              <w:marRight w:val="0"/>
              <w:marTop w:val="0"/>
              <w:marBottom w:val="0"/>
              <w:divBdr>
                <w:top w:val="none" w:sz="0" w:space="0" w:color="auto"/>
                <w:left w:val="none" w:sz="0" w:space="0" w:color="auto"/>
                <w:bottom w:val="none" w:sz="0" w:space="0" w:color="auto"/>
                <w:right w:val="none" w:sz="0" w:space="0" w:color="auto"/>
              </w:divBdr>
            </w:div>
            <w:div w:id="222984653">
              <w:marLeft w:val="0"/>
              <w:marRight w:val="0"/>
              <w:marTop w:val="0"/>
              <w:marBottom w:val="0"/>
              <w:divBdr>
                <w:top w:val="none" w:sz="0" w:space="0" w:color="auto"/>
                <w:left w:val="none" w:sz="0" w:space="0" w:color="auto"/>
                <w:bottom w:val="none" w:sz="0" w:space="0" w:color="auto"/>
                <w:right w:val="none" w:sz="0" w:space="0" w:color="auto"/>
              </w:divBdr>
            </w:div>
            <w:div w:id="1926069440">
              <w:marLeft w:val="0"/>
              <w:marRight w:val="0"/>
              <w:marTop w:val="0"/>
              <w:marBottom w:val="0"/>
              <w:divBdr>
                <w:top w:val="none" w:sz="0" w:space="0" w:color="auto"/>
                <w:left w:val="none" w:sz="0" w:space="0" w:color="auto"/>
                <w:bottom w:val="none" w:sz="0" w:space="0" w:color="auto"/>
                <w:right w:val="none" w:sz="0" w:space="0" w:color="auto"/>
              </w:divBdr>
            </w:div>
            <w:div w:id="1479297932">
              <w:marLeft w:val="0"/>
              <w:marRight w:val="0"/>
              <w:marTop w:val="0"/>
              <w:marBottom w:val="0"/>
              <w:divBdr>
                <w:top w:val="none" w:sz="0" w:space="0" w:color="auto"/>
                <w:left w:val="none" w:sz="0" w:space="0" w:color="auto"/>
                <w:bottom w:val="none" w:sz="0" w:space="0" w:color="auto"/>
                <w:right w:val="none" w:sz="0" w:space="0" w:color="auto"/>
              </w:divBdr>
            </w:div>
          </w:divsChild>
        </w:div>
        <w:div w:id="62408935">
          <w:marLeft w:val="0"/>
          <w:marRight w:val="0"/>
          <w:marTop w:val="0"/>
          <w:marBottom w:val="0"/>
          <w:divBdr>
            <w:top w:val="none" w:sz="0" w:space="0" w:color="auto"/>
            <w:left w:val="none" w:sz="0" w:space="0" w:color="auto"/>
            <w:bottom w:val="none" w:sz="0" w:space="0" w:color="auto"/>
            <w:right w:val="none" w:sz="0" w:space="0" w:color="auto"/>
          </w:divBdr>
          <w:divsChild>
            <w:div w:id="1541479004">
              <w:marLeft w:val="0"/>
              <w:marRight w:val="0"/>
              <w:marTop w:val="0"/>
              <w:marBottom w:val="0"/>
              <w:divBdr>
                <w:top w:val="none" w:sz="0" w:space="0" w:color="auto"/>
                <w:left w:val="none" w:sz="0" w:space="0" w:color="auto"/>
                <w:bottom w:val="none" w:sz="0" w:space="0" w:color="auto"/>
                <w:right w:val="none" w:sz="0" w:space="0" w:color="auto"/>
              </w:divBdr>
            </w:div>
            <w:div w:id="207648831">
              <w:marLeft w:val="0"/>
              <w:marRight w:val="0"/>
              <w:marTop w:val="0"/>
              <w:marBottom w:val="0"/>
              <w:divBdr>
                <w:top w:val="none" w:sz="0" w:space="0" w:color="auto"/>
                <w:left w:val="none" w:sz="0" w:space="0" w:color="auto"/>
                <w:bottom w:val="none" w:sz="0" w:space="0" w:color="auto"/>
                <w:right w:val="none" w:sz="0" w:space="0" w:color="auto"/>
              </w:divBdr>
            </w:div>
            <w:div w:id="1914587195">
              <w:marLeft w:val="0"/>
              <w:marRight w:val="0"/>
              <w:marTop w:val="0"/>
              <w:marBottom w:val="0"/>
              <w:divBdr>
                <w:top w:val="none" w:sz="0" w:space="0" w:color="auto"/>
                <w:left w:val="none" w:sz="0" w:space="0" w:color="auto"/>
                <w:bottom w:val="none" w:sz="0" w:space="0" w:color="auto"/>
                <w:right w:val="none" w:sz="0" w:space="0" w:color="auto"/>
              </w:divBdr>
            </w:div>
            <w:div w:id="924533693">
              <w:marLeft w:val="0"/>
              <w:marRight w:val="0"/>
              <w:marTop w:val="0"/>
              <w:marBottom w:val="0"/>
              <w:divBdr>
                <w:top w:val="none" w:sz="0" w:space="0" w:color="auto"/>
                <w:left w:val="none" w:sz="0" w:space="0" w:color="auto"/>
                <w:bottom w:val="none" w:sz="0" w:space="0" w:color="auto"/>
                <w:right w:val="none" w:sz="0" w:space="0" w:color="auto"/>
              </w:divBdr>
            </w:div>
            <w:div w:id="681511897">
              <w:marLeft w:val="0"/>
              <w:marRight w:val="0"/>
              <w:marTop w:val="0"/>
              <w:marBottom w:val="0"/>
              <w:divBdr>
                <w:top w:val="none" w:sz="0" w:space="0" w:color="auto"/>
                <w:left w:val="none" w:sz="0" w:space="0" w:color="auto"/>
                <w:bottom w:val="none" w:sz="0" w:space="0" w:color="auto"/>
                <w:right w:val="none" w:sz="0" w:space="0" w:color="auto"/>
              </w:divBdr>
            </w:div>
            <w:div w:id="2091147945">
              <w:marLeft w:val="0"/>
              <w:marRight w:val="0"/>
              <w:marTop w:val="0"/>
              <w:marBottom w:val="0"/>
              <w:divBdr>
                <w:top w:val="none" w:sz="0" w:space="0" w:color="auto"/>
                <w:left w:val="none" w:sz="0" w:space="0" w:color="auto"/>
                <w:bottom w:val="none" w:sz="0" w:space="0" w:color="auto"/>
                <w:right w:val="none" w:sz="0" w:space="0" w:color="auto"/>
              </w:divBdr>
            </w:div>
            <w:div w:id="1575318571">
              <w:marLeft w:val="0"/>
              <w:marRight w:val="0"/>
              <w:marTop w:val="0"/>
              <w:marBottom w:val="0"/>
              <w:divBdr>
                <w:top w:val="none" w:sz="0" w:space="0" w:color="auto"/>
                <w:left w:val="none" w:sz="0" w:space="0" w:color="auto"/>
                <w:bottom w:val="none" w:sz="0" w:space="0" w:color="auto"/>
                <w:right w:val="none" w:sz="0" w:space="0" w:color="auto"/>
              </w:divBdr>
            </w:div>
            <w:div w:id="1251429980">
              <w:marLeft w:val="0"/>
              <w:marRight w:val="0"/>
              <w:marTop w:val="0"/>
              <w:marBottom w:val="0"/>
              <w:divBdr>
                <w:top w:val="none" w:sz="0" w:space="0" w:color="auto"/>
                <w:left w:val="none" w:sz="0" w:space="0" w:color="auto"/>
                <w:bottom w:val="none" w:sz="0" w:space="0" w:color="auto"/>
                <w:right w:val="none" w:sz="0" w:space="0" w:color="auto"/>
              </w:divBdr>
            </w:div>
            <w:div w:id="1273320650">
              <w:marLeft w:val="0"/>
              <w:marRight w:val="0"/>
              <w:marTop w:val="0"/>
              <w:marBottom w:val="0"/>
              <w:divBdr>
                <w:top w:val="none" w:sz="0" w:space="0" w:color="auto"/>
                <w:left w:val="none" w:sz="0" w:space="0" w:color="auto"/>
                <w:bottom w:val="none" w:sz="0" w:space="0" w:color="auto"/>
                <w:right w:val="none" w:sz="0" w:space="0" w:color="auto"/>
              </w:divBdr>
            </w:div>
            <w:div w:id="1639606637">
              <w:marLeft w:val="0"/>
              <w:marRight w:val="0"/>
              <w:marTop w:val="0"/>
              <w:marBottom w:val="0"/>
              <w:divBdr>
                <w:top w:val="none" w:sz="0" w:space="0" w:color="auto"/>
                <w:left w:val="none" w:sz="0" w:space="0" w:color="auto"/>
                <w:bottom w:val="none" w:sz="0" w:space="0" w:color="auto"/>
                <w:right w:val="none" w:sz="0" w:space="0" w:color="auto"/>
              </w:divBdr>
            </w:div>
            <w:div w:id="4904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7188">
      <w:bodyDiv w:val="1"/>
      <w:marLeft w:val="0"/>
      <w:marRight w:val="0"/>
      <w:marTop w:val="0"/>
      <w:marBottom w:val="0"/>
      <w:divBdr>
        <w:top w:val="none" w:sz="0" w:space="0" w:color="auto"/>
        <w:left w:val="none" w:sz="0" w:space="0" w:color="auto"/>
        <w:bottom w:val="none" w:sz="0" w:space="0" w:color="auto"/>
        <w:right w:val="none" w:sz="0" w:space="0" w:color="auto"/>
      </w:divBdr>
      <w:divsChild>
        <w:div w:id="510028091">
          <w:marLeft w:val="0"/>
          <w:marRight w:val="0"/>
          <w:marTop w:val="0"/>
          <w:marBottom w:val="0"/>
          <w:divBdr>
            <w:top w:val="none" w:sz="0" w:space="0" w:color="auto"/>
            <w:left w:val="none" w:sz="0" w:space="0" w:color="auto"/>
            <w:bottom w:val="none" w:sz="0" w:space="0" w:color="auto"/>
            <w:right w:val="none" w:sz="0" w:space="0" w:color="auto"/>
          </w:divBdr>
        </w:div>
        <w:div w:id="543370517">
          <w:marLeft w:val="0"/>
          <w:marRight w:val="0"/>
          <w:marTop w:val="0"/>
          <w:marBottom w:val="0"/>
          <w:divBdr>
            <w:top w:val="none" w:sz="0" w:space="0" w:color="auto"/>
            <w:left w:val="none" w:sz="0" w:space="0" w:color="auto"/>
            <w:bottom w:val="none" w:sz="0" w:space="0" w:color="auto"/>
            <w:right w:val="none" w:sz="0" w:space="0" w:color="auto"/>
          </w:divBdr>
        </w:div>
        <w:div w:id="226039804">
          <w:marLeft w:val="0"/>
          <w:marRight w:val="0"/>
          <w:marTop w:val="0"/>
          <w:marBottom w:val="0"/>
          <w:divBdr>
            <w:top w:val="none" w:sz="0" w:space="0" w:color="auto"/>
            <w:left w:val="none" w:sz="0" w:space="0" w:color="auto"/>
            <w:bottom w:val="none" w:sz="0" w:space="0" w:color="auto"/>
            <w:right w:val="none" w:sz="0" w:space="0" w:color="auto"/>
          </w:divBdr>
        </w:div>
        <w:div w:id="2053117796">
          <w:marLeft w:val="0"/>
          <w:marRight w:val="0"/>
          <w:marTop w:val="0"/>
          <w:marBottom w:val="0"/>
          <w:divBdr>
            <w:top w:val="none" w:sz="0" w:space="0" w:color="auto"/>
            <w:left w:val="none" w:sz="0" w:space="0" w:color="auto"/>
            <w:bottom w:val="none" w:sz="0" w:space="0" w:color="auto"/>
            <w:right w:val="none" w:sz="0" w:space="0" w:color="auto"/>
          </w:divBdr>
          <w:divsChild>
            <w:div w:id="608895963">
              <w:marLeft w:val="0"/>
              <w:marRight w:val="0"/>
              <w:marTop w:val="0"/>
              <w:marBottom w:val="0"/>
              <w:divBdr>
                <w:top w:val="none" w:sz="0" w:space="0" w:color="auto"/>
                <w:left w:val="none" w:sz="0" w:space="0" w:color="auto"/>
                <w:bottom w:val="none" w:sz="0" w:space="0" w:color="auto"/>
                <w:right w:val="none" w:sz="0" w:space="0" w:color="auto"/>
              </w:divBdr>
            </w:div>
            <w:div w:id="1890339476">
              <w:marLeft w:val="0"/>
              <w:marRight w:val="0"/>
              <w:marTop w:val="0"/>
              <w:marBottom w:val="0"/>
              <w:divBdr>
                <w:top w:val="none" w:sz="0" w:space="0" w:color="auto"/>
                <w:left w:val="none" w:sz="0" w:space="0" w:color="auto"/>
                <w:bottom w:val="none" w:sz="0" w:space="0" w:color="auto"/>
                <w:right w:val="none" w:sz="0" w:space="0" w:color="auto"/>
              </w:divBdr>
            </w:div>
            <w:div w:id="1804540261">
              <w:marLeft w:val="0"/>
              <w:marRight w:val="0"/>
              <w:marTop w:val="0"/>
              <w:marBottom w:val="0"/>
              <w:divBdr>
                <w:top w:val="none" w:sz="0" w:space="0" w:color="auto"/>
                <w:left w:val="none" w:sz="0" w:space="0" w:color="auto"/>
                <w:bottom w:val="none" w:sz="0" w:space="0" w:color="auto"/>
                <w:right w:val="none" w:sz="0" w:space="0" w:color="auto"/>
              </w:divBdr>
            </w:div>
            <w:div w:id="849298086">
              <w:marLeft w:val="0"/>
              <w:marRight w:val="0"/>
              <w:marTop w:val="0"/>
              <w:marBottom w:val="0"/>
              <w:divBdr>
                <w:top w:val="none" w:sz="0" w:space="0" w:color="auto"/>
                <w:left w:val="none" w:sz="0" w:space="0" w:color="auto"/>
                <w:bottom w:val="none" w:sz="0" w:space="0" w:color="auto"/>
                <w:right w:val="none" w:sz="0" w:space="0" w:color="auto"/>
              </w:divBdr>
            </w:div>
            <w:div w:id="1956016839">
              <w:marLeft w:val="0"/>
              <w:marRight w:val="0"/>
              <w:marTop w:val="0"/>
              <w:marBottom w:val="0"/>
              <w:divBdr>
                <w:top w:val="none" w:sz="0" w:space="0" w:color="auto"/>
                <w:left w:val="none" w:sz="0" w:space="0" w:color="auto"/>
                <w:bottom w:val="none" w:sz="0" w:space="0" w:color="auto"/>
                <w:right w:val="none" w:sz="0" w:space="0" w:color="auto"/>
              </w:divBdr>
            </w:div>
            <w:div w:id="1460109244">
              <w:marLeft w:val="0"/>
              <w:marRight w:val="0"/>
              <w:marTop w:val="0"/>
              <w:marBottom w:val="0"/>
              <w:divBdr>
                <w:top w:val="none" w:sz="0" w:space="0" w:color="auto"/>
                <w:left w:val="none" w:sz="0" w:space="0" w:color="auto"/>
                <w:bottom w:val="none" w:sz="0" w:space="0" w:color="auto"/>
                <w:right w:val="none" w:sz="0" w:space="0" w:color="auto"/>
              </w:divBdr>
            </w:div>
          </w:divsChild>
        </w:div>
        <w:div w:id="1606038040">
          <w:marLeft w:val="0"/>
          <w:marRight w:val="0"/>
          <w:marTop w:val="0"/>
          <w:marBottom w:val="0"/>
          <w:divBdr>
            <w:top w:val="none" w:sz="0" w:space="0" w:color="auto"/>
            <w:left w:val="none" w:sz="0" w:space="0" w:color="auto"/>
            <w:bottom w:val="none" w:sz="0" w:space="0" w:color="auto"/>
            <w:right w:val="none" w:sz="0" w:space="0" w:color="auto"/>
          </w:divBdr>
        </w:div>
      </w:divsChild>
    </w:div>
    <w:div w:id="1872760872">
      <w:bodyDiv w:val="1"/>
      <w:marLeft w:val="0"/>
      <w:marRight w:val="0"/>
      <w:marTop w:val="0"/>
      <w:marBottom w:val="0"/>
      <w:divBdr>
        <w:top w:val="none" w:sz="0" w:space="0" w:color="auto"/>
        <w:left w:val="none" w:sz="0" w:space="0" w:color="auto"/>
        <w:bottom w:val="none" w:sz="0" w:space="0" w:color="auto"/>
        <w:right w:val="none" w:sz="0" w:space="0" w:color="auto"/>
      </w:divBdr>
      <w:divsChild>
        <w:div w:id="1330257173">
          <w:marLeft w:val="0"/>
          <w:marRight w:val="0"/>
          <w:marTop w:val="0"/>
          <w:marBottom w:val="0"/>
          <w:divBdr>
            <w:top w:val="none" w:sz="0" w:space="0" w:color="auto"/>
            <w:left w:val="none" w:sz="0" w:space="0" w:color="auto"/>
            <w:bottom w:val="none" w:sz="0" w:space="0" w:color="auto"/>
            <w:right w:val="none" w:sz="0" w:space="0" w:color="auto"/>
          </w:divBdr>
          <w:divsChild>
            <w:div w:id="580943018">
              <w:marLeft w:val="0"/>
              <w:marRight w:val="0"/>
              <w:marTop w:val="0"/>
              <w:marBottom w:val="0"/>
              <w:divBdr>
                <w:top w:val="none" w:sz="0" w:space="0" w:color="auto"/>
                <w:left w:val="none" w:sz="0" w:space="0" w:color="auto"/>
                <w:bottom w:val="none" w:sz="0" w:space="0" w:color="auto"/>
                <w:right w:val="none" w:sz="0" w:space="0" w:color="auto"/>
              </w:divBdr>
            </w:div>
            <w:div w:id="901867311">
              <w:marLeft w:val="0"/>
              <w:marRight w:val="0"/>
              <w:marTop w:val="0"/>
              <w:marBottom w:val="0"/>
              <w:divBdr>
                <w:top w:val="none" w:sz="0" w:space="0" w:color="auto"/>
                <w:left w:val="none" w:sz="0" w:space="0" w:color="auto"/>
                <w:bottom w:val="none" w:sz="0" w:space="0" w:color="auto"/>
                <w:right w:val="none" w:sz="0" w:space="0" w:color="auto"/>
              </w:divBdr>
            </w:div>
            <w:div w:id="226576645">
              <w:marLeft w:val="0"/>
              <w:marRight w:val="0"/>
              <w:marTop w:val="0"/>
              <w:marBottom w:val="0"/>
              <w:divBdr>
                <w:top w:val="none" w:sz="0" w:space="0" w:color="auto"/>
                <w:left w:val="none" w:sz="0" w:space="0" w:color="auto"/>
                <w:bottom w:val="none" w:sz="0" w:space="0" w:color="auto"/>
                <w:right w:val="none" w:sz="0" w:space="0" w:color="auto"/>
              </w:divBdr>
            </w:div>
            <w:div w:id="1156608436">
              <w:marLeft w:val="0"/>
              <w:marRight w:val="0"/>
              <w:marTop w:val="0"/>
              <w:marBottom w:val="0"/>
              <w:divBdr>
                <w:top w:val="none" w:sz="0" w:space="0" w:color="auto"/>
                <w:left w:val="none" w:sz="0" w:space="0" w:color="auto"/>
                <w:bottom w:val="none" w:sz="0" w:space="0" w:color="auto"/>
                <w:right w:val="none" w:sz="0" w:space="0" w:color="auto"/>
              </w:divBdr>
            </w:div>
            <w:div w:id="1047097562">
              <w:marLeft w:val="0"/>
              <w:marRight w:val="0"/>
              <w:marTop w:val="0"/>
              <w:marBottom w:val="0"/>
              <w:divBdr>
                <w:top w:val="none" w:sz="0" w:space="0" w:color="auto"/>
                <w:left w:val="none" w:sz="0" w:space="0" w:color="auto"/>
                <w:bottom w:val="none" w:sz="0" w:space="0" w:color="auto"/>
                <w:right w:val="none" w:sz="0" w:space="0" w:color="auto"/>
              </w:divBdr>
            </w:div>
            <w:div w:id="530580035">
              <w:marLeft w:val="0"/>
              <w:marRight w:val="0"/>
              <w:marTop w:val="0"/>
              <w:marBottom w:val="0"/>
              <w:divBdr>
                <w:top w:val="none" w:sz="0" w:space="0" w:color="auto"/>
                <w:left w:val="none" w:sz="0" w:space="0" w:color="auto"/>
                <w:bottom w:val="none" w:sz="0" w:space="0" w:color="auto"/>
                <w:right w:val="none" w:sz="0" w:space="0" w:color="auto"/>
              </w:divBdr>
            </w:div>
          </w:divsChild>
        </w:div>
        <w:div w:id="1820807779">
          <w:marLeft w:val="0"/>
          <w:marRight w:val="0"/>
          <w:marTop w:val="0"/>
          <w:marBottom w:val="0"/>
          <w:divBdr>
            <w:top w:val="none" w:sz="0" w:space="0" w:color="auto"/>
            <w:left w:val="none" w:sz="0" w:space="0" w:color="auto"/>
            <w:bottom w:val="none" w:sz="0" w:space="0" w:color="auto"/>
            <w:right w:val="none" w:sz="0" w:space="0" w:color="auto"/>
          </w:divBdr>
          <w:divsChild>
            <w:div w:id="1410929254">
              <w:marLeft w:val="0"/>
              <w:marRight w:val="0"/>
              <w:marTop w:val="0"/>
              <w:marBottom w:val="0"/>
              <w:divBdr>
                <w:top w:val="none" w:sz="0" w:space="0" w:color="auto"/>
                <w:left w:val="none" w:sz="0" w:space="0" w:color="auto"/>
                <w:bottom w:val="none" w:sz="0" w:space="0" w:color="auto"/>
                <w:right w:val="none" w:sz="0" w:space="0" w:color="auto"/>
              </w:divBdr>
            </w:div>
            <w:div w:id="137846764">
              <w:marLeft w:val="0"/>
              <w:marRight w:val="0"/>
              <w:marTop w:val="0"/>
              <w:marBottom w:val="0"/>
              <w:divBdr>
                <w:top w:val="none" w:sz="0" w:space="0" w:color="auto"/>
                <w:left w:val="none" w:sz="0" w:space="0" w:color="auto"/>
                <w:bottom w:val="none" w:sz="0" w:space="0" w:color="auto"/>
                <w:right w:val="none" w:sz="0" w:space="0" w:color="auto"/>
              </w:divBdr>
            </w:div>
            <w:div w:id="484246724">
              <w:marLeft w:val="0"/>
              <w:marRight w:val="0"/>
              <w:marTop w:val="0"/>
              <w:marBottom w:val="0"/>
              <w:divBdr>
                <w:top w:val="none" w:sz="0" w:space="0" w:color="auto"/>
                <w:left w:val="none" w:sz="0" w:space="0" w:color="auto"/>
                <w:bottom w:val="none" w:sz="0" w:space="0" w:color="auto"/>
                <w:right w:val="none" w:sz="0" w:space="0" w:color="auto"/>
              </w:divBdr>
            </w:div>
            <w:div w:id="1055617906">
              <w:marLeft w:val="0"/>
              <w:marRight w:val="0"/>
              <w:marTop w:val="0"/>
              <w:marBottom w:val="0"/>
              <w:divBdr>
                <w:top w:val="none" w:sz="0" w:space="0" w:color="auto"/>
                <w:left w:val="none" w:sz="0" w:space="0" w:color="auto"/>
                <w:bottom w:val="none" w:sz="0" w:space="0" w:color="auto"/>
                <w:right w:val="none" w:sz="0" w:space="0" w:color="auto"/>
              </w:divBdr>
            </w:div>
            <w:div w:id="1821726631">
              <w:marLeft w:val="0"/>
              <w:marRight w:val="0"/>
              <w:marTop w:val="0"/>
              <w:marBottom w:val="0"/>
              <w:divBdr>
                <w:top w:val="none" w:sz="0" w:space="0" w:color="auto"/>
                <w:left w:val="none" w:sz="0" w:space="0" w:color="auto"/>
                <w:bottom w:val="none" w:sz="0" w:space="0" w:color="auto"/>
                <w:right w:val="none" w:sz="0" w:space="0" w:color="auto"/>
              </w:divBdr>
            </w:div>
            <w:div w:id="1129934324">
              <w:marLeft w:val="0"/>
              <w:marRight w:val="0"/>
              <w:marTop w:val="0"/>
              <w:marBottom w:val="0"/>
              <w:divBdr>
                <w:top w:val="none" w:sz="0" w:space="0" w:color="auto"/>
                <w:left w:val="none" w:sz="0" w:space="0" w:color="auto"/>
                <w:bottom w:val="none" w:sz="0" w:space="0" w:color="auto"/>
                <w:right w:val="none" w:sz="0" w:space="0" w:color="auto"/>
              </w:divBdr>
            </w:div>
            <w:div w:id="557253602">
              <w:marLeft w:val="0"/>
              <w:marRight w:val="0"/>
              <w:marTop w:val="0"/>
              <w:marBottom w:val="0"/>
              <w:divBdr>
                <w:top w:val="none" w:sz="0" w:space="0" w:color="auto"/>
                <w:left w:val="none" w:sz="0" w:space="0" w:color="auto"/>
                <w:bottom w:val="none" w:sz="0" w:space="0" w:color="auto"/>
                <w:right w:val="none" w:sz="0" w:space="0" w:color="auto"/>
              </w:divBdr>
            </w:div>
            <w:div w:id="152643251">
              <w:marLeft w:val="0"/>
              <w:marRight w:val="0"/>
              <w:marTop w:val="0"/>
              <w:marBottom w:val="0"/>
              <w:divBdr>
                <w:top w:val="none" w:sz="0" w:space="0" w:color="auto"/>
                <w:left w:val="none" w:sz="0" w:space="0" w:color="auto"/>
                <w:bottom w:val="none" w:sz="0" w:space="0" w:color="auto"/>
                <w:right w:val="none" w:sz="0" w:space="0" w:color="auto"/>
              </w:divBdr>
            </w:div>
            <w:div w:id="1036854304">
              <w:marLeft w:val="0"/>
              <w:marRight w:val="0"/>
              <w:marTop w:val="0"/>
              <w:marBottom w:val="0"/>
              <w:divBdr>
                <w:top w:val="none" w:sz="0" w:space="0" w:color="auto"/>
                <w:left w:val="none" w:sz="0" w:space="0" w:color="auto"/>
                <w:bottom w:val="none" w:sz="0" w:space="0" w:color="auto"/>
                <w:right w:val="none" w:sz="0" w:space="0" w:color="auto"/>
              </w:divBdr>
            </w:div>
            <w:div w:id="2085226190">
              <w:marLeft w:val="0"/>
              <w:marRight w:val="0"/>
              <w:marTop w:val="0"/>
              <w:marBottom w:val="0"/>
              <w:divBdr>
                <w:top w:val="none" w:sz="0" w:space="0" w:color="auto"/>
                <w:left w:val="none" w:sz="0" w:space="0" w:color="auto"/>
                <w:bottom w:val="none" w:sz="0" w:space="0" w:color="auto"/>
                <w:right w:val="none" w:sz="0" w:space="0" w:color="auto"/>
              </w:divBdr>
            </w:div>
            <w:div w:id="1606963833">
              <w:marLeft w:val="0"/>
              <w:marRight w:val="0"/>
              <w:marTop w:val="0"/>
              <w:marBottom w:val="0"/>
              <w:divBdr>
                <w:top w:val="none" w:sz="0" w:space="0" w:color="auto"/>
                <w:left w:val="none" w:sz="0" w:space="0" w:color="auto"/>
                <w:bottom w:val="none" w:sz="0" w:space="0" w:color="auto"/>
                <w:right w:val="none" w:sz="0" w:space="0" w:color="auto"/>
              </w:divBdr>
            </w:div>
            <w:div w:id="1037008120">
              <w:marLeft w:val="0"/>
              <w:marRight w:val="0"/>
              <w:marTop w:val="0"/>
              <w:marBottom w:val="0"/>
              <w:divBdr>
                <w:top w:val="none" w:sz="0" w:space="0" w:color="auto"/>
                <w:left w:val="none" w:sz="0" w:space="0" w:color="auto"/>
                <w:bottom w:val="none" w:sz="0" w:space="0" w:color="auto"/>
                <w:right w:val="none" w:sz="0" w:space="0" w:color="auto"/>
              </w:divBdr>
            </w:div>
            <w:div w:id="438453550">
              <w:marLeft w:val="0"/>
              <w:marRight w:val="0"/>
              <w:marTop w:val="0"/>
              <w:marBottom w:val="0"/>
              <w:divBdr>
                <w:top w:val="none" w:sz="0" w:space="0" w:color="auto"/>
                <w:left w:val="none" w:sz="0" w:space="0" w:color="auto"/>
                <w:bottom w:val="none" w:sz="0" w:space="0" w:color="auto"/>
                <w:right w:val="none" w:sz="0" w:space="0" w:color="auto"/>
              </w:divBdr>
            </w:div>
            <w:div w:id="705837124">
              <w:marLeft w:val="0"/>
              <w:marRight w:val="0"/>
              <w:marTop w:val="0"/>
              <w:marBottom w:val="0"/>
              <w:divBdr>
                <w:top w:val="none" w:sz="0" w:space="0" w:color="auto"/>
                <w:left w:val="none" w:sz="0" w:space="0" w:color="auto"/>
                <w:bottom w:val="none" w:sz="0" w:space="0" w:color="auto"/>
                <w:right w:val="none" w:sz="0" w:space="0" w:color="auto"/>
              </w:divBdr>
            </w:div>
            <w:div w:id="1431201993">
              <w:marLeft w:val="0"/>
              <w:marRight w:val="0"/>
              <w:marTop w:val="0"/>
              <w:marBottom w:val="0"/>
              <w:divBdr>
                <w:top w:val="none" w:sz="0" w:space="0" w:color="auto"/>
                <w:left w:val="none" w:sz="0" w:space="0" w:color="auto"/>
                <w:bottom w:val="none" w:sz="0" w:space="0" w:color="auto"/>
                <w:right w:val="none" w:sz="0" w:space="0" w:color="auto"/>
              </w:divBdr>
            </w:div>
            <w:div w:id="847477472">
              <w:marLeft w:val="0"/>
              <w:marRight w:val="0"/>
              <w:marTop w:val="0"/>
              <w:marBottom w:val="0"/>
              <w:divBdr>
                <w:top w:val="none" w:sz="0" w:space="0" w:color="auto"/>
                <w:left w:val="none" w:sz="0" w:space="0" w:color="auto"/>
                <w:bottom w:val="none" w:sz="0" w:space="0" w:color="auto"/>
                <w:right w:val="none" w:sz="0" w:space="0" w:color="auto"/>
              </w:divBdr>
            </w:div>
            <w:div w:id="1534880445">
              <w:marLeft w:val="0"/>
              <w:marRight w:val="0"/>
              <w:marTop w:val="0"/>
              <w:marBottom w:val="0"/>
              <w:divBdr>
                <w:top w:val="none" w:sz="0" w:space="0" w:color="auto"/>
                <w:left w:val="none" w:sz="0" w:space="0" w:color="auto"/>
                <w:bottom w:val="none" w:sz="0" w:space="0" w:color="auto"/>
                <w:right w:val="none" w:sz="0" w:space="0" w:color="auto"/>
              </w:divBdr>
            </w:div>
            <w:div w:id="710691495">
              <w:marLeft w:val="0"/>
              <w:marRight w:val="0"/>
              <w:marTop w:val="0"/>
              <w:marBottom w:val="0"/>
              <w:divBdr>
                <w:top w:val="none" w:sz="0" w:space="0" w:color="auto"/>
                <w:left w:val="none" w:sz="0" w:space="0" w:color="auto"/>
                <w:bottom w:val="none" w:sz="0" w:space="0" w:color="auto"/>
                <w:right w:val="none" w:sz="0" w:space="0" w:color="auto"/>
              </w:divBdr>
            </w:div>
            <w:div w:id="203907095">
              <w:marLeft w:val="0"/>
              <w:marRight w:val="0"/>
              <w:marTop w:val="0"/>
              <w:marBottom w:val="0"/>
              <w:divBdr>
                <w:top w:val="none" w:sz="0" w:space="0" w:color="auto"/>
                <w:left w:val="none" w:sz="0" w:space="0" w:color="auto"/>
                <w:bottom w:val="none" w:sz="0" w:space="0" w:color="auto"/>
                <w:right w:val="none" w:sz="0" w:space="0" w:color="auto"/>
              </w:divBdr>
            </w:div>
            <w:div w:id="1790393044">
              <w:marLeft w:val="0"/>
              <w:marRight w:val="0"/>
              <w:marTop w:val="0"/>
              <w:marBottom w:val="0"/>
              <w:divBdr>
                <w:top w:val="none" w:sz="0" w:space="0" w:color="auto"/>
                <w:left w:val="none" w:sz="0" w:space="0" w:color="auto"/>
                <w:bottom w:val="none" w:sz="0" w:space="0" w:color="auto"/>
                <w:right w:val="none" w:sz="0" w:space="0" w:color="auto"/>
              </w:divBdr>
            </w:div>
          </w:divsChild>
        </w:div>
        <w:div w:id="202257985">
          <w:marLeft w:val="0"/>
          <w:marRight w:val="0"/>
          <w:marTop w:val="0"/>
          <w:marBottom w:val="0"/>
          <w:divBdr>
            <w:top w:val="none" w:sz="0" w:space="0" w:color="auto"/>
            <w:left w:val="none" w:sz="0" w:space="0" w:color="auto"/>
            <w:bottom w:val="none" w:sz="0" w:space="0" w:color="auto"/>
            <w:right w:val="none" w:sz="0" w:space="0" w:color="auto"/>
          </w:divBdr>
          <w:divsChild>
            <w:div w:id="1163736473">
              <w:marLeft w:val="0"/>
              <w:marRight w:val="0"/>
              <w:marTop w:val="0"/>
              <w:marBottom w:val="0"/>
              <w:divBdr>
                <w:top w:val="none" w:sz="0" w:space="0" w:color="auto"/>
                <w:left w:val="none" w:sz="0" w:space="0" w:color="auto"/>
                <w:bottom w:val="none" w:sz="0" w:space="0" w:color="auto"/>
                <w:right w:val="none" w:sz="0" w:space="0" w:color="auto"/>
              </w:divBdr>
            </w:div>
            <w:div w:id="490559866">
              <w:marLeft w:val="0"/>
              <w:marRight w:val="0"/>
              <w:marTop w:val="0"/>
              <w:marBottom w:val="0"/>
              <w:divBdr>
                <w:top w:val="none" w:sz="0" w:space="0" w:color="auto"/>
                <w:left w:val="none" w:sz="0" w:space="0" w:color="auto"/>
                <w:bottom w:val="none" w:sz="0" w:space="0" w:color="auto"/>
                <w:right w:val="none" w:sz="0" w:space="0" w:color="auto"/>
              </w:divBdr>
            </w:div>
            <w:div w:id="30618781">
              <w:marLeft w:val="0"/>
              <w:marRight w:val="0"/>
              <w:marTop w:val="0"/>
              <w:marBottom w:val="0"/>
              <w:divBdr>
                <w:top w:val="none" w:sz="0" w:space="0" w:color="auto"/>
                <w:left w:val="none" w:sz="0" w:space="0" w:color="auto"/>
                <w:bottom w:val="none" w:sz="0" w:space="0" w:color="auto"/>
                <w:right w:val="none" w:sz="0" w:space="0" w:color="auto"/>
              </w:divBdr>
            </w:div>
            <w:div w:id="174659461">
              <w:marLeft w:val="0"/>
              <w:marRight w:val="0"/>
              <w:marTop w:val="0"/>
              <w:marBottom w:val="0"/>
              <w:divBdr>
                <w:top w:val="none" w:sz="0" w:space="0" w:color="auto"/>
                <w:left w:val="none" w:sz="0" w:space="0" w:color="auto"/>
                <w:bottom w:val="none" w:sz="0" w:space="0" w:color="auto"/>
                <w:right w:val="none" w:sz="0" w:space="0" w:color="auto"/>
              </w:divBdr>
            </w:div>
            <w:div w:id="205024404">
              <w:marLeft w:val="0"/>
              <w:marRight w:val="0"/>
              <w:marTop w:val="0"/>
              <w:marBottom w:val="0"/>
              <w:divBdr>
                <w:top w:val="none" w:sz="0" w:space="0" w:color="auto"/>
                <w:left w:val="none" w:sz="0" w:space="0" w:color="auto"/>
                <w:bottom w:val="none" w:sz="0" w:space="0" w:color="auto"/>
                <w:right w:val="none" w:sz="0" w:space="0" w:color="auto"/>
              </w:divBdr>
            </w:div>
            <w:div w:id="1762027651">
              <w:marLeft w:val="0"/>
              <w:marRight w:val="0"/>
              <w:marTop w:val="0"/>
              <w:marBottom w:val="0"/>
              <w:divBdr>
                <w:top w:val="none" w:sz="0" w:space="0" w:color="auto"/>
                <w:left w:val="none" w:sz="0" w:space="0" w:color="auto"/>
                <w:bottom w:val="none" w:sz="0" w:space="0" w:color="auto"/>
                <w:right w:val="none" w:sz="0" w:space="0" w:color="auto"/>
              </w:divBdr>
            </w:div>
            <w:div w:id="238516295">
              <w:marLeft w:val="0"/>
              <w:marRight w:val="0"/>
              <w:marTop w:val="0"/>
              <w:marBottom w:val="0"/>
              <w:divBdr>
                <w:top w:val="none" w:sz="0" w:space="0" w:color="auto"/>
                <w:left w:val="none" w:sz="0" w:space="0" w:color="auto"/>
                <w:bottom w:val="none" w:sz="0" w:space="0" w:color="auto"/>
                <w:right w:val="none" w:sz="0" w:space="0" w:color="auto"/>
              </w:divBdr>
            </w:div>
            <w:div w:id="7802718">
              <w:marLeft w:val="0"/>
              <w:marRight w:val="0"/>
              <w:marTop w:val="0"/>
              <w:marBottom w:val="0"/>
              <w:divBdr>
                <w:top w:val="none" w:sz="0" w:space="0" w:color="auto"/>
                <w:left w:val="none" w:sz="0" w:space="0" w:color="auto"/>
                <w:bottom w:val="none" w:sz="0" w:space="0" w:color="auto"/>
                <w:right w:val="none" w:sz="0" w:space="0" w:color="auto"/>
              </w:divBdr>
            </w:div>
            <w:div w:id="99228162">
              <w:marLeft w:val="0"/>
              <w:marRight w:val="0"/>
              <w:marTop w:val="0"/>
              <w:marBottom w:val="0"/>
              <w:divBdr>
                <w:top w:val="none" w:sz="0" w:space="0" w:color="auto"/>
                <w:left w:val="none" w:sz="0" w:space="0" w:color="auto"/>
                <w:bottom w:val="none" w:sz="0" w:space="0" w:color="auto"/>
                <w:right w:val="none" w:sz="0" w:space="0" w:color="auto"/>
              </w:divBdr>
            </w:div>
            <w:div w:id="1423835698">
              <w:marLeft w:val="0"/>
              <w:marRight w:val="0"/>
              <w:marTop w:val="0"/>
              <w:marBottom w:val="0"/>
              <w:divBdr>
                <w:top w:val="none" w:sz="0" w:space="0" w:color="auto"/>
                <w:left w:val="none" w:sz="0" w:space="0" w:color="auto"/>
                <w:bottom w:val="none" w:sz="0" w:space="0" w:color="auto"/>
                <w:right w:val="none" w:sz="0" w:space="0" w:color="auto"/>
              </w:divBdr>
            </w:div>
            <w:div w:id="107717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6">
      <w:bodyDiv w:val="1"/>
      <w:marLeft w:val="0"/>
      <w:marRight w:val="0"/>
      <w:marTop w:val="0"/>
      <w:marBottom w:val="0"/>
      <w:divBdr>
        <w:top w:val="none" w:sz="0" w:space="0" w:color="auto"/>
        <w:left w:val="none" w:sz="0" w:space="0" w:color="auto"/>
        <w:bottom w:val="none" w:sz="0" w:space="0" w:color="auto"/>
        <w:right w:val="none" w:sz="0" w:space="0" w:color="auto"/>
      </w:divBdr>
      <w:divsChild>
        <w:div w:id="1091582829">
          <w:marLeft w:val="0"/>
          <w:marRight w:val="0"/>
          <w:marTop w:val="0"/>
          <w:marBottom w:val="0"/>
          <w:divBdr>
            <w:top w:val="none" w:sz="0" w:space="0" w:color="auto"/>
            <w:left w:val="none" w:sz="0" w:space="0" w:color="auto"/>
            <w:bottom w:val="none" w:sz="0" w:space="0" w:color="auto"/>
            <w:right w:val="none" w:sz="0" w:space="0" w:color="auto"/>
          </w:divBdr>
          <w:divsChild>
            <w:div w:id="330184808">
              <w:marLeft w:val="0"/>
              <w:marRight w:val="0"/>
              <w:marTop w:val="0"/>
              <w:marBottom w:val="0"/>
              <w:divBdr>
                <w:top w:val="none" w:sz="0" w:space="0" w:color="auto"/>
                <w:left w:val="none" w:sz="0" w:space="0" w:color="auto"/>
                <w:bottom w:val="none" w:sz="0" w:space="0" w:color="auto"/>
                <w:right w:val="none" w:sz="0" w:space="0" w:color="auto"/>
              </w:divBdr>
            </w:div>
            <w:div w:id="2035687323">
              <w:marLeft w:val="0"/>
              <w:marRight w:val="0"/>
              <w:marTop w:val="0"/>
              <w:marBottom w:val="0"/>
              <w:divBdr>
                <w:top w:val="none" w:sz="0" w:space="0" w:color="auto"/>
                <w:left w:val="none" w:sz="0" w:space="0" w:color="auto"/>
                <w:bottom w:val="none" w:sz="0" w:space="0" w:color="auto"/>
                <w:right w:val="none" w:sz="0" w:space="0" w:color="auto"/>
              </w:divBdr>
            </w:div>
            <w:div w:id="17853210">
              <w:marLeft w:val="0"/>
              <w:marRight w:val="0"/>
              <w:marTop w:val="0"/>
              <w:marBottom w:val="0"/>
              <w:divBdr>
                <w:top w:val="none" w:sz="0" w:space="0" w:color="auto"/>
                <w:left w:val="none" w:sz="0" w:space="0" w:color="auto"/>
                <w:bottom w:val="none" w:sz="0" w:space="0" w:color="auto"/>
                <w:right w:val="none" w:sz="0" w:space="0" w:color="auto"/>
              </w:divBdr>
            </w:div>
            <w:div w:id="1829444714">
              <w:marLeft w:val="0"/>
              <w:marRight w:val="0"/>
              <w:marTop w:val="0"/>
              <w:marBottom w:val="0"/>
              <w:divBdr>
                <w:top w:val="none" w:sz="0" w:space="0" w:color="auto"/>
                <w:left w:val="none" w:sz="0" w:space="0" w:color="auto"/>
                <w:bottom w:val="none" w:sz="0" w:space="0" w:color="auto"/>
                <w:right w:val="none" w:sz="0" w:space="0" w:color="auto"/>
              </w:divBdr>
            </w:div>
            <w:div w:id="379403816">
              <w:marLeft w:val="0"/>
              <w:marRight w:val="0"/>
              <w:marTop w:val="0"/>
              <w:marBottom w:val="0"/>
              <w:divBdr>
                <w:top w:val="none" w:sz="0" w:space="0" w:color="auto"/>
                <w:left w:val="none" w:sz="0" w:space="0" w:color="auto"/>
                <w:bottom w:val="none" w:sz="0" w:space="0" w:color="auto"/>
                <w:right w:val="none" w:sz="0" w:space="0" w:color="auto"/>
              </w:divBdr>
            </w:div>
            <w:div w:id="1110516778">
              <w:marLeft w:val="0"/>
              <w:marRight w:val="0"/>
              <w:marTop w:val="0"/>
              <w:marBottom w:val="0"/>
              <w:divBdr>
                <w:top w:val="none" w:sz="0" w:space="0" w:color="auto"/>
                <w:left w:val="none" w:sz="0" w:space="0" w:color="auto"/>
                <w:bottom w:val="none" w:sz="0" w:space="0" w:color="auto"/>
                <w:right w:val="none" w:sz="0" w:space="0" w:color="auto"/>
              </w:divBdr>
            </w:div>
            <w:div w:id="890188768">
              <w:marLeft w:val="0"/>
              <w:marRight w:val="0"/>
              <w:marTop w:val="0"/>
              <w:marBottom w:val="0"/>
              <w:divBdr>
                <w:top w:val="none" w:sz="0" w:space="0" w:color="auto"/>
                <w:left w:val="none" w:sz="0" w:space="0" w:color="auto"/>
                <w:bottom w:val="none" w:sz="0" w:space="0" w:color="auto"/>
                <w:right w:val="none" w:sz="0" w:space="0" w:color="auto"/>
              </w:divBdr>
            </w:div>
            <w:div w:id="1096364661">
              <w:marLeft w:val="0"/>
              <w:marRight w:val="0"/>
              <w:marTop w:val="0"/>
              <w:marBottom w:val="0"/>
              <w:divBdr>
                <w:top w:val="none" w:sz="0" w:space="0" w:color="auto"/>
                <w:left w:val="none" w:sz="0" w:space="0" w:color="auto"/>
                <w:bottom w:val="none" w:sz="0" w:space="0" w:color="auto"/>
                <w:right w:val="none" w:sz="0" w:space="0" w:color="auto"/>
              </w:divBdr>
            </w:div>
            <w:div w:id="51276376">
              <w:marLeft w:val="0"/>
              <w:marRight w:val="0"/>
              <w:marTop w:val="0"/>
              <w:marBottom w:val="0"/>
              <w:divBdr>
                <w:top w:val="none" w:sz="0" w:space="0" w:color="auto"/>
                <w:left w:val="none" w:sz="0" w:space="0" w:color="auto"/>
                <w:bottom w:val="none" w:sz="0" w:space="0" w:color="auto"/>
                <w:right w:val="none" w:sz="0" w:space="0" w:color="auto"/>
              </w:divBdr>
            </w:div>
            <w:div w:id="1404327603">
              <w:marLeft w:val="0"/>
              <w:marRight w:val="0"/>
              <w:marTop w:val="0"/>
              <w:marBottom w:val="0"/>
              <w:divBdr>
                <w:top w:val="none" w:sz="0" w:space="0" w:color="auto"/>
                <w:left w:val="none" w:sz="0" w:space="0" w:color="auto"/>
                <w:bottom w:val="none" w:sz="0" w:space="0" w:color="auto"/>
                <w:right w:val="none" w:sz="0" w:space="0" w:color="auto"/>
              </w:divBdr>
            </w:div>
            <w:div w:id="609778295">
              <w:marLeft w:val="0"/>
              <w:marRight w:val="0"/>
              <w:marTop w:val="0"/>
              <w:marBottom w:val="0"/>
              <w:divBdr>
                <w:top w:val="none" w:sz="0" w:space="0" w:color="auto"/>
                <w:left w:val="none" w:sz="0" w:space="0" w:color="auto"/>
                <w:bottom w:val="none" w:sz="0" w:space="0" w:color="auto"/>
                <w:right w:val="none" w:sz="0" w:space="0" w:color="auto"/>
              </w:divBdr>
            </w:div>
            <w:div w:id="644970070">
              <w:marLeft w:val="0"/>
              <w:marRight w:val="0"/>
              <w:marTop w:val="0"/>
              <w:marBottom w:val="0"/>
              <w:divBdr>
                <w:top w:val="none" w:sz="0" w:space="0" w:color="auto"/>
                <w:left w:val="none" w:sz="0" w:space="0" w:color="auto"/>
                <w:bottom w:val="none" w:sz="0" w:space="0" w:color="auto"/>
                <w:right w:val="none" w:sz="0" w:space="0" w:color="auto"/>
              </w:divBdr>
            </w:div>
            <w:div w:id="1387415047">
              <w:marLeft w:val="0"/>
              <w:marRight w:val="0"/>
              <w:marTop w:val="0"/>
              <w:marBottom w:val="0"/>
              <w:divBdr>
                <w:top w:val="none" w:sz="0" w:space="0" w:color="auto"/>
                <w:left w:val="none" w:sz="0" w:space="0" w:color="auto"/>
                <w:bottom w:val="none" w:sz="0" w:space="0" w:color="auto"/>
                <w:right w:val="none" w:sz="0" w:space="0" w:color="auto"/>
              </w:divBdr>
            </w:div>
            <w:div w:id="1555237815">
              <w:marLeft w:val="0"/>
              <w:marRight w:val="0"/>
              <w:marTop w:val="0"/>
              <w:marBottom w:val="0"/>
              <w:divBdr>
                <w:top w:val="none" w:sz="0" w:space="0" w:color="auto"/>
                <w:left w:val="none" w:sz="0" w:space="0" w:color="auto"/>
                <w:bottom w:val="none" w:sz="0" w:space="0" w:color="auto"/>
                <w:right w:val="none" w:sz="0" w:space="0" w:color="auto"/>
              </w:divBdr>
            </w:div>
            <w:div w:id="154155212">
              <w:marLeft w:val="0"/>
              <w:marRight w:val="0"/>
              <w:marTop w:val="0"/>
              <w:marBottom w:val="0"/>
              <w:divBdr>
                <w:top w:val="none" w:sz="0" w:space="0" w:color="auto"/>
                <w:left w:val="none" w:sz="0" w:space="0" w:color="auto"/>
                <w:bottom w:val="none" w:sz="0" w:space="0" w:color="auto"/>
                <w:right w:val="none" w:sz="0" w:space="0" w:color="auto"/>
              </w:divBdr>
            </w:div>
            <w:div w:id="1867055958">
              <w:marLeft w:val="0"/>
              <w:marRight w:val="0"/>
              <w:marTop w:val="0"/>
              <w:marBottom w:val="0"/>
              <w:divBdr>
                <w:top w:val="none" w:sz="0" w:space="0" w:color="auto"/>
                <w:left w:val="none" w:sz="0" w:space="0" w:color="auto"/>
                <w:bottom w:val="none" w:sz="0" w:space="0" w:color="auto"/>
                <w:right w:val="none" w:sz="0" w:space="0" w:color="auto"/>
              </w:divBdr>
            </w:div>
            <w:div w:id="2094232623">
              <w:marLeft w:val="0"/>
              <w:marRight w:val="0"/>
              <w:marTop w:val="0"/>
              <w:marBottom w:val="0"/>
              <w:divBdr>
                <w:top w:val="none" w:sz="0" w:space="0" w:color="auto"/>
                <w:left w:val="none" w:sz="0" w:space="0" w:color="auto"/>
                <w:bottom w:val="none" w:sz="0" w:space="0" w:color="auto"/>
                <w:right w:val="none" w:sz="0" w:space="0" w:color="auto"/>
              </w:divBdr>
            </w:div>
            <w:div w:id="1495874789">
              <w:marLeft w:val="0"/>
              <w:marRight w:val="0"/>
              <w:marTop w:val="0"/>
              <w:marBottom w:val="0"/>
              <w:divBdr>
                <w:top w:val="none" w:sz="0" w:space="0" w:color="auto"/>
                <w:left w:val="none" w:sz="0" w:space="0" w:color="auto"/>
                <w:bottom w:val="none" w:sz="0" w:space="0" w:color="auto"/>
                <w:right w:val="none" w:sz="0" w:space="0" w:color="auto"/>
              </w:divBdr>
            </w:div>
            <w:div w:id="1239442033">
              <w:marLeft w:val="0"/>
              <w:marRight w:val="0"/>
              <w:marTop w:val="0"/>
              <w:marBottom w:val="0"/>
              <w:divBdr>
                <w:top w:val="none" w:sz="0" w:space="0" w:color="auto"/>
                <w:left w:val="none" w:sz="0" w:space="0" w:color="auto"/>
                <w:bottom w:val="none" w:sz="0" w:space="0" w:color="auto"/>
                <w:right w:val="none" w:sz="0" w:space="0" w:color="auto"/>
              </w:divBdr>
            </w:div>
          </w:divsChild>
        </w:div>
        <w:div w:id="1199275904">
          <w:marLeft w:val="0"/>
          <w:marRight w:val="0"/>
          <w:marTop w:val="0"/>
          <w:marBottom w:val="0"/>
          <w:divBdr>
            <w:top w:val="none" w:sz="0" w:space="0" w:color="auto"/>
            <w:left w:val="none" w:sz="0" w:space="0" w:color="auto"/>
            <w:bottom w:val="none" w:sz="0" w:space="0" w:color="auto"/>
            <w:right w:val="none" w:sz="0" w:space="0" w:color="auto"/>
          </w:divBdr>
          <w:divsChild>
            <w:div w:id="1359619228">
              <w:marLeft w:val="0"/>
              <w:marRight w:val="0"/>
              <w:marTop w:val="0"/>
              <w:marBottom w:val="0"/>
              <w:divBdr>
                <w:top w:val="none" w:sz="0" w:space="0" w:color="auto"/>
                <w:left w:val="none" w:sz="0" w:space="0" w:color="auto"/>
                <w:bottom w:val="none" w:sz="0" w:space="0" w:color="auto"/>
                <w:right w:val="none" w:sz="0" w:space="0" w:color="auto"/>
              </w:divBdr>
            </w:div>
            <w:div w:id="431586416">
              <w:marLeft w:val="0"/>
              <w:marRight w:val="0"/>
              <w:marTop w:val="0"/>
              <w:marBottom w:val="0"/>
              <w:divBdr>
                <w:top w:val="none" w:sz="0" w:space="0" w:color="auto"/>
                <w:left w:val="none" w:sz="0" w:space="0" w:color="auto"/>
                <w:bottom w:val="none" w:sz="0" w:space="0" w:color="auto"/>
                <w:right w:val="none" w:sz="0" w:space="0" w:color="auto"/>
              </w:divBdr>
            </w:div>
            <w:div w:id="204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jcq.org.uk/knowledge-hub/a-guide-to-the-awarding-bodies-appeals-processes-effective-from-june-2026/" TargetMode="External" Id="rId13" /><Relationship Type="http://schemas.openxmlformats.org/officeDocument/2006/relationships/hyperlink" Target="https://www.jcq.org.uk/knowledge-hub/a-guide-to-the-awarding-bodies-appeals-processes-effective-from-june-2026/"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s://www.jcq.org.uk/wp-content/uploads/sites/2/2025/10/Malpractice_Sep25_FINAL.pdf" TargetMode="External" Id="rId21" /><Relationship Type="http://schemas.openxmlformats.org/officeDocument/2006/relationships/settings" Target="settings.xml" Id="rId7" /><Relationship Type="http://schemas.openxmlformats.org/officeDocument/2006/relationships/hyperlink" Target="https://www.jcq.org.uk/exams-office/general-regulations/" TargetMode="External" Id="rId12" /><Relationship Type="http://schemas.openxmlformats.org/officeDocument/2006/relationships/hyperlink" Target="https://www.jcq.org.uk/exams-office/general-regulations/"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https://www.jcq.org.uk/wp-content/uploads/sites/2/2025/10/Malpractice_Sep25_FINAL.pdf" TargetMode="External" Id="rId16" /><Relationship Type="http://schemas.openxmlformats.org/officeDocument/2006/relationships/hyperlink" Target="https://www.jcq.org.uk/wp-content/uploads/sites/2/2026/03/JCQ-AARA-2025-March-26.pdf"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eader" Target="header1.xml" Id="rId24" /><Relationship Type="http://schemas.openxmlformats.org/officeDocument/2006/relationships/numbering" Target="numbering.xml" Id="rId5" /><Relationship Type="http://schemas.openxmlformats.org/officeDocument/2006/relationships/hyperlink" Target="https://www.jcq.org.uk/wp-content/uploads/sites/2/2026/03/JCQ-AARA-2025-March-26.pdf" TargetMode="External" Id="rId15" /><Relationship Type="http://schemas.openxmlformats.org/officeDocument/2006/relationships/image" Target="media/image2.jpeg" Id="rId23" /><Relationship Type="http://schemas.openxmlformats.org/officeDocument/2006/relationships/endnotes" Target="endnotes.xml" Id="rId10" /><Relationship Type="http://schemas.openxmlformats.org/officeDocument/2006/relationships/hyperlink" Target="https://www.jcq.org.uk/wp-content/uploads/sites/2/2025/09/JCQ-A-guide-to-the-special-consideration-process-FINAL_2025_26.pdf"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jcq.org.uk/wp-content/uploads/sites/2/2025/09/JCQ-A-guide-to-the-special-consideration-process-FINAL_2025_26.pdf" TargetMode="External" Id="rId14" /><Relationship Type="http://schemas.openxmlformats.org/officeDocument/2006/relationships/theme" Target="theme/theme1.xml" Id="rId27" /><Relationship Type="http://schemas.openxmlformats.org/officeDocument/2006/relationships/hyperlink" Target="https://sapientiaedu.sharepoint.com/:w:/r/sites/OldBuckenhamHighSchool/staffinfo/Exams/Shared%20Documents/Exam%20Policies/OBHS%20Internal%20Appeals%20Procedure%20(Access%20Arrangements,%20Special%20Considerations%20and%20other%20Administrative%20Issues)%20Policy%2025-26.docx?d=w6b5098d478544a3da021a78a22b188e9&amp;csf=1&amp;web=1&amp;e=vAfMHY" TargetMode="External" Id="Rd502c6914b004d50"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58E19A9F9AD54ABF7D2EEB20C535F4" ma:contentTypeVersion="17" ma:contentTypeDescription="Create a new document." ma:contentTypeScope="" ma:versionID="03ce5f05755d21077d4c5851d3e74566">
  <xsd:schema xmlns:xsd="http://www.w3.org/2001/XMLSchema" xmlns:xs="http://www.w3.org/2001/XMLSchema" xmlns:p="http://schemas.microsoft.com/office/2006/metadata/properties" xmlns:ns2="fb9ac88b-5def-4f6d-a059-a9d6f01661cf" xmlns:ns3="5f07cded-3ba0-45cf-bc53-7b7611d57b34" targetNamespace="http://schemas.microsoft.com/office/2006/metadata/properties" ma:root="true" ma:fieldsID="83c64863a490789b0433dc9e11c046a5" ns2:_="" ns3:_="">
    <xsd:import namespace="fb9ac88b-5def-4f6d-a059-a9d6f01661cf"/>
    <xsd:import namespace="5f07cded-3ba0-45cf-bc53-7b7611d57b3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LengthInSeconds"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ac88b-5def-4f6d-a059-a9d6f01661cf"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311d59c-f403-470f-bd69-5ee0ac112f3a}" ma:internalName="TaxCatchAll" ma:showField="CatchAllData" ma:web="fb9ac88b-5def-4f6d-a059-a9d6f01661c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07cded-3ba0-45cf-bc53-7b7611d57b3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07cded-3ba0-45cf-bc53-7b7611d57b34">
      <Terms xmlns="http://schemas.microsoft.com/office/infopath/2007/PartnerControls"/>
    </lcf76f155ced4ddcb4097134ff3c332f>
    <TaxCatchAll xmlns="fb9ac88b-5def-4f6d-a059-a9d6f01661cf" xsi:nil="true"/>
  </documentManagement>
</p:properties>
</file>

<file path=customXml/itemProps1.xml><?xml version="1.0" encoding="utf-8"?>
<ds:datastoreItem xmlns:ds="http://schemas.openxmlformats.org/officeDocument/2006/customXml" ds:itemID="{75AAB74F-688E-4D1C-A71D-B8BB64F7BD60}">
  <ds:schemaRefs>
    <ds:schemaRef ds:uri="http://schemas.microsoft.com/sharepoint/v3/contenttype/forms"/>
  </ds:schemaRefs>
</ds:datastoreItem>
</file>

<file path=customXml/itemProps2.xml><?xml version="1.0" encoding="utf-8"?>
<ds:datastoreItem xmlns:ds="http://schemas.openxmlformats.org/officeDocument/2006/customXml" ds:itemID="{B8F8E2A0-1A56-4B9E-A566-F76148EB7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ac88b-5def-4f6d-a059-a9d6f01661cf"/>
    <ds:schemaRef ds:uri="5f07cded-3ba0-45cf-bc53-7b7611d57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829812-2DC2-4E8D-A83D-B2B83A91BC0F}">
  <ds:schemaRefs>
    <ds:schemaRef ds:uri="http://schemas.openxmlformats.org/officeDocument/2006/bibliography"/>
  </ds:schemaRefs>
</ds:datastoreItem>
</file>

<file path=customXml/itemProps4.xml><?xml version="1.0" encoding="utf-8"?>
<ds:datastoreItem xmlns:ds="http://schemas.openxmlformats.org/officeDocument/2006/customXml" ds:itemID="{896943E3-684C-4F1E-A62D-89C81FD7C507}">
  <ds:schemaRefs>
    <ds:schemaRef ds:uri="http://schemas.microsoft.com/office/2006/metadata/properties"/>
    <ds:schemaRef ds:uri="http://schemas.microsoft.com/office/infopath/2007/PartnerControls"/>
    <ds:schemaRef ds:uri="5f07cded-3ba0-45cf-bc53-7b7611d57b34"/>
    <ds:schemaRef ds:uri="fb9ac88b-5def-4f6d-a059-a9d6f01661c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Sapientia Education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 Pickering</dc:creator>
  <keywords/>
  <dc:description/>
  <lastModifiedBy>R Pickering</lastModifiedBy>
  <revision>3</revision>
  <dcterms:created xsi:type="dcterms:W3CDTF">2026-05-12T07:37:00.0000000Z</dcterms:created>
  <dcterms:modified xsi:type="dcterms:W3CDTF">2026-05-12T07:40:16.5277705Z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0x0101008858E19A9F9AD54ABF7D2EEB20C535F4</vt:lpwstr>
  </property>
  <property fmtid="{D5CDD505-2E9C-101B-9397-08002B2CF9AE}" pid="3" name="MediaServiceImageTags">
    <vt:lpwstr/>
  </property>
</Properties>
</file>